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5BC42" w14:textId="645F631B" w:rsidR="00A62F38" w:rsidRPr="00521313" w:rsidRDefault="00A62F38">
      <w:pPr>
        <w:rPr>
          <w:rFonts w:ascii="Times New Roman" w:hAnsi="Times New Roman" w:cs="Times New Roman"/>
        </w:rPr>
      </w:pPr>
    </w:p>
    <w:p w14:paraId="00968627" w14:textId="0E2A86D4" w:rsidR="00B05BB5" w:rsidRPr="00521313" w:rsidRDefault="00875322" w:rsidP="00875322">
      <w:pPr>
        <w:widowControl w:val="0"/>
        <w:tabs>
          <w:tab w:val="left" w:pos="1365"/>
          <w:tab w:val="right" w:pos="14004"/>
        </w:tabs>
        <w:suppressAutoHyphens/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B05BB5" w:rsidRPr="00521313">
        <w:rPr>
          <w:rFonts w:ascii="Times New Roman" w:eastAsia="Calibri" w:hAnsi="Times New Roman" w:cs="Times New Roman"/>
          <w:b/>
          <w:sz w:val="24"/>
          <w:szCs w:val="24"/>
        </w:rPr>
        <w:t xml:space="preserve">Znak sprawy: OZP.261.12.2026 </w:t>
      </w:r>
    </w:p>
    <w:p w14:paraId="29A52D82" w14:textId="77777777" w:rsidR="00B05BB5" w:rsidRPr="00521313" w:rsidRDefault="00B05BB5" w:rsidP="00875322">
      <w:pPr>
        <w:widowControl w:val="0"/>
        <w:suppressAutoHyphens/>
        <w:spacing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521313">
        <w:rPr>
          <w:rFonts w:ascii="Times New Roman" w:eastAsia="Calibri" w:hAnsi="Times New Roman" w:cs="Times New Roman"/>
          <w:b/>
          <w:sz w:val="24"/>
          <w:szCs w:val="24"/>
        </w:rPr>
        <w:t>nr rejestrowy: IF/ZNP-12/2026</w:t>
      </w:r>
    </w:p>
    <w:p w14:paraId="40CF9591" w14:textId="2CA4025B" w:rsidR="00B05BB5" w:rsidRPr="00521313" w:rsidRDefault="00B05BB5" w:rsidP="00875322">
      <w:pPr>
        <w:widowControl w:val="0"/>
        <w:suppressAutoHyphens/>
        <w:spacing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521313">
        <w:rPr>
          <w:rFonts w:ascii="Times New Roman" w:eastAsia="Calibri" w:hAnsi="Times New Roman" w:cs="Times New Roman"/>
          <w:b/>
          <w:sz w:val="24"/>
          <w:szCs w:val="24"/>
        </w:rPr>
        <w:t>Załącznik nr 1</w:t>
      </w:r>
    </w:p>
    <w:p w14:paraId="150D5490" w14:textId="77777777" w:rsidR="006B608D" w:rsidRPr="00521313" w:rsidRDefault="006B608D" w:rsidP="006B608D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21313">
        <w:rPr>
          <w:rFonts w:ascii="Times New Roman" w:hAnsi="Times New Roman" w:cs="Times New Roman"/>
          <w:b/>
          <w:sz w:val="20"/>
          <w:szCs w:val="20"/>
        </w:rPr>
        <w:t>ARKUSZ KALKULACYJNY - OPIS PRZEDMIOTU ZAMÓWIENIA</w:t>
      </w:r>
    </w:p>
    <w:p w14:paraId="5698E072" w14:textId="0A260EA3" w:rsidR="00885B7A" w:rsidRPr="00521313" w:rsidRDefault="00D531DD" w:rsidP="006B608D">
      <w:pPr>
        <w:spacing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D531DD">
        <w:rPr>
          <w:rFonts w:ascii="Times New Roman" w:hAnsi="Times New Roman" w:cs="Times New Roman"/>
          <w:b/>
          <w:sz w:val="20"/>
          <w:szCs w:val="20"/>
          <w:u w:val="single"/>
        </w:rPr>
        <w:t xml:space="preserve">Budowa zintegrowanego repozytorium </w:t>
      </w:r>
      <w:proofErr w:type="spellStart"/>
      <w:r w:rsidRPr="00D531DD">
        <w:rPr>
          <w:rFonts w:ascii="Times New Roman" w:hAnsi="Times New Roman" w:cs="Times New Roman"/>
          <w:b/>
          <w:sz w:val="20"/>
          <w:szCs w:val="20"/>
          <w:u w:val="single"/>
        </w:rPr>
        <w:t>farmakogenetycznych</w:t>
      </w:r>
      <w:proofErr w:type="spellEnd"/>
      <w:r w:rsidRPr="00D531DD">
        <w:rPr>
          <w:rFonts w:ascii="Times New Roman" w:hAnsi="Times New Roman" w:cs="Times New Roman"/>
          <w:b/>
          <w:sz w:val="20"/>
          <w:szCs w:val="20"/>
          <w:u w:val="single"/>
        </w:rPr>
        <w:t xml:space="preserve"> modeli predykcyjnych wraz z adnotacją, analizą i dokumentacją techniczną w ramach realizacji </w:t>
      </w:r>
      <w:proofErr w:type="spellStart"/>
      <w:r w:rsidRPr="00D531DD">
        <w:rPr>
          <w:rFonts w:ascii="Times New Roman" w:hAnsi="Times New Roman" w:cs="Times New Roman"/>
          <w:b/>
          <w:sz w:val="20"/>
          <w:szCs w:val="20"/>
          <w:u w:val="single"/>
        </w:rPr>
        <w:t>Minigrantu</w:t>
      </w:r>
      <w:proofErr w:type="spellEnd"/>
      <w:r w:rsidRPr="00D531DD">
        <w:rPr>
          <w:rFonts w:ascii="Times New Roman" w:hAnsi="Times New Roman" w:cs="Times New Roman"/>
          <w:b/>
          <w:sz w:val="20"/>
          <w:szCs w:val="20"/>
          <w:u w:val="single"/>
        </w:rPr>
        <w:t xml:space="preserve"> pn. „Platforma </w:t>
      </w:r>
      <w:proofErr w:type="spellStart"/>
      <w:r w:rsidRPr="00D531DD">
        <w:rPr>
          <w:rFonts w:ascii="Times New Roman" w:hAnsi="Times New Roman" w:cs="Times New Roman"/>
          <w:b/>
          <w:sz w:val="20"/>
          <w:szCs w:val="20"/>
          <w:u w:val="single"/>
        </w:rPr>
        <w:t>PGx</w:t>
      </w:r>
      <w:proofErr w:type="spellEnd"/>
      <w:r w:rsidRPr="00D531DD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proofErr w:type="spellStart"/>
      <w:r w:rsidRPr="00D531DD">
        <w:rPr>
          <w:rFonts w:ascii="Times New Roman" w:hAnsi="Times New Roman" w:cs="Times New Roman"/>
          <w:b/>
          <w:sz w:val="20"/>
          <w:szCs w:val="20"/>
          <w:u w:val="single"/>
        </w:rPr>
        <w:t>forge</w:t>
      </w:r>
      <w:proofErr w:type="spellEnd"/>
      <w:r w:rsidRPr="00D531DD">
        <w:rPr>
          <w:rFonts w:ascii="Times New Roman" w:hAnsi="Times New Roman" w:cs="Times New Roman"/>
          <w:b/>
          <w:sz w:val="20"/>
          <w:szCs w:val="20"/>
          <w:u w:val="single"/>
        </w:rPr>
        <w:t xml:space="preserve"> – Od algorytmu do stratyfikacji pacjentów” dla potrzeb Instytutu Farmakologii im. Jerzego Maja Polskiej Akademii Nauk w Krakowie.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988"/>
        <w:gridCol w:w="3010"/>
        <w:gridCol w:w="1999"/>
        <w:gridCol w:w="1999"/>
        <w:gridCol w:w="1999"/>
        <w:gridCol w:w="1999"/>
        <w:gridCol w:w="2000"/>
      </w:tblGrid>
      <w:tr w:rsidR="006B608D" w:rsidRPr="00521313" w14:paraId="53AEE5AE" w14:textId="77777777" w:rsidTr="006B608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57A7" w14:textId="6377EFE6" w:rsidR="006B608D" w:rsidRPr="00521313" w:rsidRDefault="006B608D" w:rsidP="006B608D">
            <w:pPr>
              <w:widowControl w:val="0"/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131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956E" w14:textId="0B3B4345" w:rsidR="006B608D" w:rsidRPr="00521313" w:rsidRDefault="006B608D" w:rsidP="006B608D">
            <w:pPr>
              <w:widowControl w:val="0"/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131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>Nazwa i opis przedmiotu zamówienia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78F26" w14:textId="7B905314" w:rsidR="006B608D" w:rsidRPr="00521313" w:rsidRDefault="006B608D" w:rsidP="006B608D">
            <w:pPr>
              <w:widowControl w:val="0"/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131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>Ilość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9E1E" w14:textId="6AD01C20" w:rsidR="006B608D" w:rsidRPr="00521313" w:rsidRDefault="006B608D" w:rsidP="006B608D">
            <w:pPr>
              <w:widowControl w:val="0"/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131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>Wartość netto (bez VAT)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D9B4C" w14:textId="4CD3ED30" w:rsidR="006B608D" w:rsidRPr="00521313" w:rsidRDefault="006B608D" w:rsidP="006B608D">
            <w:pPr>
              <w:widowControl w:val="0"/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131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>VAT w %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8781" w14:textId="793F2420" w:rsidR="006B608D" w:rsidRPr="00521313" w:rsidRDefault="006B608D" w:rsidP="006B608D">
            <w:pPr>
              <w:widowControl w:val="0"/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131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>VAT w zł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48FC" w14:textId="0659C9BA" w:rsidR="006B608D" w:rsidRPr="00521313" w:rsidRDefault="006B608D" w:rsidP="006B608D">
            <w:pPr>
              <w:widowControl w:val="0"/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1313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>Wartość brutto (z VAT)</w:t>
            </w:r>
          </w:p>
        </w:tc>
      </w:tr>
      <w:tr w:rsidR="006B608D" w:rsidRPr="00521313" w14:paraId="2CF329EC" w14:textId="77777777" w:rsidTr="008A23E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20E5" w14:textId="4D43B688" w:rsidR="006B608D" w:rsidRPr="00521313" w:rsidRDefault="006B608D" w:rsidP="006B608D">
            <w:pPr>
              <w:widowControl w:val="0"/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1313">
              <w:rPr>
                <w:rFonts w:ascii="Times New Roman" w:eastAsia="Calibri" w:hAnsi="Times New Roman" w:cs="Times New Roman"/>
                <w:bCs/>
                <w:sz w:val="20"/>
                <w:szCs w:val="18"/>
                <w:lang w:eastAsia="en-US"/>
              </w:rPr>
              <w:t>ETAP 1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0E57A" w14:textId="154D1B3F" w:rsidR="006B608D" w:rsidRPr="00521313" w:rsidRDefault="006B608D" w:rsidP="006B60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313">
              <w:rPr>
                <w:rFonts w:ascii="Times New Roman" w:hAnsi="Times New Roman" w:cs="Times New Roman"/>
                <w:sz w:val="20"/>
                <w:szCs w:val="20"/>
              </w:rPr>
              <w:t>Budowa bazy danych oraz mechanizmu importu wyników. Szczegółowy opis zamówienia zawarty jest pod tabelą.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075ED" w14:textId="4EBB06F4" w:rsidR="006B608D" w:rsidRPr="00521313" w:rsidRDefault="006B608D" w:rsidP="006B608D">
            <w:pPr>
              <w:widowControl w:val="0"/>
              <w:suppressAutoHyphens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13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9" w:type="dxa"/>
          </w:tcPr>
          <w:p w14:paraId="1218E1A3" w14:textId="77777777" w:rsidR="006B608D" w:rsidRPr="00521313" w:rsidRDefault="006B608D" w:rsidP="006B608D">
            <w:pPr>
              <w:widowControl w:val="0"/>
              <w:suppressAutoHyphens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14:paraId="5F94EA34" w14:textId="77777777" w:rsidR="006B608D" w:rsidRPr="00521313" w:rsidRDefault="006B608D" w:rsidP="006B608D">
            <w:pPr>
              <w:widowControl w:val="0"/>
              <w:suppressAutoHyphens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14:paraId="6EE9AB5F" w14:textId="77777777" w:rsidR="006B608D" w:rsidRPr="00521313" w:rsidRDefault="006B608D" w:rsidP="006B608D">
            <w:pPr>
              <w:widowControl w:val="0"/>
              <w:suppressAutoHyphens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0" w:type="dxa"/>
          </w:tcPr>
          <w:p w14:paraId="15605D97" w14:textId="77777777" w:rsidR="006B608D" w:rsidRPr="00521313" w:rsidRDefault="006B608D" w:rsidP="006B608D">
            <w:pPr>
              <w:widowControl w:val="0"/>
              <w:suppressAutoHyphens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B608D" w:rsidRPr="00521313" w14:paraId="51800D1E" w14:textId="77777777" w:rsidTr="008A23E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01D4" w14:textId="39BE4CE2" w:rsidR="006B608D" w:rsidRPr="00521313" w:rsidRDefault="006B608D" w:rsidP="006B608D">
            <w:pPr>
              <w:widowControl w:val="0"/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1313">
              <w:rPr>
                <w:rFonts w:ascii="Times New Roman" w:eastAsia="Calibri" w:hAnsi="Times New Roman" w:cs="Times New Roman"/>
                <w:bCs/>
                <w:sz w:val="20"/>
                <w:szCs w:val="18"/>
                <w:lang w:eastAsia="en-US"/>
              </w:rPr>
              <w:t>ETAP 2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ED33F" w14:textId="2816A814" w:rsidR="006B608D" w:rsidRPr="00521313" w:rsidRDefault="006B608D" w:rsidP="006B60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313">
              <w:rPr>
                <w:rFonts w:ascii="Times New Roman" w:hAnsi="Times New Roman" w:cs="Times New Roman"/>
                <w:sz w:val="20"/>
                <w:szCs w:val="20"/>
              </w:rPr>
              <w:t xml:space="preserve">Kontrola jakości i adnotacja biologiczna zestawu wyników </w:t>
            </w:r>
            <w:proofErr w:type="spellStart"/>
            <w:r w:rsidRPr="00521313">
              <w:rPr>
                <w:rFonts w:ascii="Times New Roman" w:hAnsi="Times New Roman" w:cs="Times New Roman"/>
                <w:sz w:val="20"/>
                <w:szCs w:val="20"/>
              </w:rPr>
              <w:t>GWAS</w:t>
            </w:r>
            <w:proofErr w:type="spellEnd"/>
            <w:r w:rsidRPr="00521313">
              <w:rPr>
                <w:rFonts w:ascii="Times New Roman" w:hAnsi="Times New Roman" w:cs="Times New Roman"/>
                <w:sz w:val="20"/>
                <w:szCs w:val="20"/>
              </w:rPr>
              <w:t>. Szczegółowy opis zamówienia zawarty jest pod tabelą.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AD852" w14:textId="780693FB" w:rsidR="006B608D" w:rsidRPr="00521313" w:rsidRDefault="006B608D" w:rsidP="006B608D">
            <w:pPr>
              <w:widowControl w:val="0"/>
              <w:suppressAutoHyphens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13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9" w:type="dxa"/>
          </w:tcPr>
          <w:p w14:paraId="4A49CA15" w14:textId="77777777" w:rsidR="006B608D" w:rsidRPr="00521313" w:rsidRDefault="006B608D" w:rsidP="006B608D">
            <w:pPr>
              <w:widowControl w:val="0"/>
              <w:suppressAutoHyphens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14:paraId="0BDA710E" w14:textId="77777777" w:rsidR="006B608D" w:rsidRPr="00521313" w:rsidRDefault="006B608D" w:rsidP="006B608D">
            <w:pPr>
              <w:widowControl w:val="0"/>
              <w:suppressAutoHyphens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14:paraId="562FEF5D" w14:textId="77777777" w:rsidR="006B608D" w:rsidRPr="00521313" w:rsidRDefault="006B608D" w:rsidP="006B608D">
            <w:pPr>
              <w:widowControl w:val="0"/>
              <w:suppressAutoHyphens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0" w:type="dxa"/>
          </w:tcPr>
          <w:p w14:paraId="07FEB55B" w14:textId="77777777" w:rsidR="006B608D" w:rsidRPr="00521313" w:rsidRDefault="006B608D" w:rsidP="006B608D">
            <w:pPr>
              <w:widowControl w:val="0"/>
              <w:suppressAutoHyphens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B608D" w:rsidRPr="00521313" w14:paraId="66989358" w14:textId="77777777" w:rsidTr="008A23E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29A65" w14:textId="54984CE5" w:rsidR="006B608D" w:rsidRPr="00521313" w:rsidRDefault="006B608D" w:rsidP="006B608D">
            <w:pPr>
              <w:widowControl w:val="0"/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1313">
              <w:rPr>
                <w:rFonts w:ascii="Times New Roman" w:eastAsia="Calibri" w:hAnsi="Times New Roman" w:cs="Times New Roman"/>
                <w:bCs/>
                <w:sz w:val="20"/>
                <w:szCs w:val="18"/>
                <w:lang w:eastAsia="en-US"/>
              </w:rPr>
              <w:t>ETAP 3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9DEF3" w14:textId="157B9BE1" w:rsidR="006B608D" w:rsidRPr="00521313" w:rsidRDefault="006B608D" w:rsidP="006B60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313">
              <w:rPr>
                <w:rFonts w:ascii="Times New Roman" w:hAnsi="Times New Roman" w:cs="Times New Roman"/>
                <w:sz w:val="20"/>
                <w:szCs w:val="20"/>
              </w:rPr>
              <w:t xml:space="preserve">Przygotowanie adnotacji wariantów pod względem cech </w:t>
            </w:r>
            <w:proofErr w:type="spellStart"/>
            <w:r w:rsidRPr="00521313">
              <w:rPr>
                <w:rFonts w:ascii="Times New Roman" w:hAnsi="Times New Roman" w:cs="Times New Roman"/>
                <w:sz w:val="20"/>
                <w:szCs w:val="20"/>
              </w:rPr>
              <w:t>farmakogenetycznych</w:t>
            </w:r>
            <w:proofErr w:type="spellEnd"/>
            <w:r w:rsidRPr="00521313">
              <w:rPr>
                <w:rFonts w:ascii="Times New Roman" w:hAnsi="Times New Roman" w:cs="Times New Roman"/>
                <w:sz w:val="20"/>
                <w:szCs w:val="20"/>
              </w:rPr>
              <w:t>, klinicznych, oraz metadanych stratyfikujących. Szczegółowy opis zamówienia zawarty jest pod tabelą.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AC3FB" w14:textId="2F68001E" w:rsidR="006B608D" w:rsidRPr="00521313" w:rsidRDefault="006B608D" w:rsidP="006B608D">
            <w:pPr>
              <w:widowControl w:val="0"/>
              <w:suppressAutoHyphens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13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9" w:type="dxa"/>
          </w:tcPr>
          <w:p w14:paraId="0E2D3467" w14:textId="77777777" w:rsidR="006B608D" w:rsidRPr="00521313" w:rsidRDefault="006B608D" w:rsidP="006B608D">
            <w:pPr>
              <w:widowControl w:val="0"/>
              <w:suppressAutoHyphens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14:paraId="773FFA14" w14:textId="77777777" w:rsidR="006B608D" w:rsidRPr="00521313" w:rsidRDefault="006B608D" w:rsidP="006B608D">
            <w:pPr>
              <w:widowControl w:val="0"/>
              <w:suppressAutoHyphens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14:paraId="6C69C6FA" w14:textId="77777777" w:rsidR="006B608D" w:rsidRPr="00521313" w:rsidRDefault="006B608D" w:rsidP="006B608D">
            <w:pPr>
              <w:widowControl w:val="0"/>
              <w:suppressAutoHyphens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0" w:type="dxa"/>
          </w:tcPr>
          <w:p w14:paraId="31034C73" w14:textId="77777777" w:rsidR="006B608D" w:rsidRPr="00521313" w:rsidRDefault="006B608D" w:rsidP="006B608D">
            <w:pPr>
              <w:widowControl w:val="0"/>
              <w:suppressAutoHyphens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B608D" w:rsidRPr="00521313" w14:paraId="39432278" w14:textId="77777777" w:rsidTr="00875322">
        <w:trPr>
          <w:trHeight w:val="65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8052" w14:textId="71CAE260" w:rsidR="006B608D" w:rsidRPr="00521313" w:rsidRDefault="006B608D" w:rsidP="006B608D">
            <w:pPr>
              <w:widowControl w:val="0"/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1313">
              <w:rPr>
                <w:rFonts w:ascii="Times New Roman" w:eastAsia="Calibri" w:hAnsi="Times New Roman" w:cs="Times New Roman"/>
                <w:bCs/>
                <w:sz w:val="20"/>
                <w:szCs w:val="18"/>
                <w:lang w:eastAsia="en-US"/>
              </w:rPr>
              <w:t>ETAP 4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C8C1A" w14:textId="56428114" w:rsidR="006B608D" w:rsidRPr="00521313" w:rsidRDefault="006B608D" w:rsidP="006B60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313">
              <w:rPr>
                <w:rFonts w:ascii="Times New Roman" w:hAnsi="Times New Roman" w:cs="Times New Roman"/>
                <w:sz w:val="20"/>
                <w:szCs w:val="20"/>
              </w:rPr>
              <w:t>Analiza zestawu modeli predykcyjnych dla wybranych leków. Szczegółowy opis zamówienia zawarty jest pod tabelą.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791C5" w14:textId="43D94329" w:rsidR="006B608D" w:rsidRPr="00521313" w:rsidRDefault="006B608D" w:rsidP="006B608D">
            <w:pPr>
              <w:widowControl w:val="0"/>
              <w:suppressAutoHyphens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13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9" w:type="dxa"/>
          </w:tcPr>
          <w:p w14:paraId="2F60019E" w14:textId="77777777" w:rsidR="006B608D" w:rsidRPr="00521313" w:rsidRDefault="006B608D" w:rsidP="006B608D">
            <w:pPr>
              <w:widowControl w:val="0"/>
              <w:suppressAutoHyphens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14:paraId="112AD614" w14:textId="77777777" w:rsidR="006B608D" w:rsidRPr="00521313" w:rsidRDefault="006B608D" w:rsidP="006B608D">
            <w:pPr>
              <w:widowControl w:val="0"/>
              <w:suppressAutoHyphens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14:paraId="33638247" w14:textId="77777777" w:rsidR="006B608D" w:rsidRPr="00521313" w:rsidRDefault="006B608D" w:rsidP="006B608D">
            <w:pPr>
              <w:widowControl w:val="0"/>
              <w:suppressAutoHyphens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0" w:type="dxa"/>
          </w:tcPr>
          <w:p w14:paraId="0B899C70" w14:textId="77777777" w:rsidR="006B608D" w:rsidRPr="00521313" w:rsidRDefault="006B608D" w:rsidP="006B608D">
            <w:pPr>
              <w:widowControl w:val="0"/>
              <w:suppressAutoHyphens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B608D" w:rsidRPr="00521313" w14:paraId="48BD11FC" w14:textId="77777777" w:rsidTr="008A23E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2EC2" w14:textId="0F5B8061" w:rsidR="006B608D" w:rsidRPr="00521313" w:rsidRDefault="006B608D" w:rsidP="006B608D">
            <w:pPr>
              <w:widowControl w:val="0"/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1313">
              <w:rPr>
                <w:rFonts w:ascii="Times New Roman" w:eastAsia="Calibri" w:hAnsi="Times New Roman" w:cs="Times New Roman"/>
                <w:bCs/>
                <w:sz w:val="20"/>
                <w:szCs w:val="18"/>
                <w:lang w:eastAsia="en-US"/>
              </w:rPr>
              <w:lastRenderedPageBreak/>
              <w:t>ETAP 5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4A828" w14:textId="5AC0461E" w:rsidR="006B608D" w:rsidRPr="00521313" w:rsidRDefault="006B608D" w:rsidP="006B60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313">
              <w:rPr>
                <w:rFonts w:ascii="Times New Roman" w:hAnsi="Times New Roman" w:cs="Times New Roman"/>
                <w:sz w:val="20"/>
                <w:szCs w:val="20"/>
              </w:rPr>
              <w:t>Implementacja funkcji interpretowalności, raportowania i dokumentacja techniczna. Szczegółowy opis zamówienia zawarty jest pod tabelą.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40504" w14:textId="00F24195" w:rsidR="006B608D" w:rsidRPr="00521313" w:rsidRDefault="006B608D" w:rsidP="006B608D">
            <w:pPr>
              <w:widowControl w:val="0"/>
              <w:suppressAutoHyphens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13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9" w:type="dxa"/>
          </w:tcPr>
          <w:p w14:paraId="77D10EF1" w14:textId="77777777" w:rsidR="006B608D" w:rsidRPr="00521313" w:rsidRDefault="006B608D" w:rsidP="006B608D">
            <w:pPr>
              <w:widowControl w:val="0"/>
              <w:suppressAutoHyphens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14:paraId="2A371F00" w14:textId="77777777" w:rsidR="006B608D" w:rsidRPr="00521313" w:rsidRDefault="006B608D" w:rsidP="006B608D">
            <w:pPr>
              <w:widowControl w:val="0"/>
              <w:suppressAutoHyphens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14:paraId="1FAD08C3" w14:textId="77777777" w:rsidR="006B608D" w:rsidRPr="00521313" w:rsidRDefault="006B608D" w:rsidP="006B608D">
            <w:pPr>
              <w:widowControl w:val="0"/>
              <w:suppressAutoHyphens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0" w:type="dxa"/>
          </w:tcPr>
          <w:p w14:paraId="4C35D870" w14:textId="77777777" w:rsidR="006B608D" w:rsidRPr="00521313" w:rsidRDefault="006B608D" w:rsidP="006B608D">
            <w:pPr>
              <w:widowControl w:val="0"/>
              <w:suppressAutoHyphens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B608D" w:rsidRPr="00521313" w14:paraId="23F1B2A2" w14:textId="77777777" w:rsidTr="00A726E0">
        <w:tc>
          <w:tcPr>
            <w:tcW w:w="5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388270" w14:textId="78EE103E" w:rsidR="006B608D" w:rsidRPr="00521313" w:rsidRDefault="006B608D" w:rsidP="006B608D">
            <w:pPr>
              <w:widowControl w:val="0"/>
              <w:suppressAutoHyphens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1313">
              <w:rPr>
                <w:rFonts w:ascii="Times New Roman" w:eastAsia="Calibri" w:hAnsi="Times New Roman" w:cs="Times New Roman"/>
                <w:bCs/>
                <w:sz w:val="20"/>
                <w:szCs w:val="18"/>
                <w:lang w:eastAsia="en-US"/>
              </w:rPr>
              <w:t>RAZEM</w:t>
            </w:r>
          </w:p>
        </w:tc>
        <w:tc>
          <w:tcPr>
            <w:tcW w:w="1999" w:type="dxa"/>
          </w:tcPr>
          <w:p w14:paraId="21F0E7D8" w14:textId="77777777" w:rsidR="006B608D" w:rsidRPr="00521313" w:rsidRDefault="006B608D" w:rsidP="006B608D">
            <w:pPr>
              <w:widowControl w:val="0"/>
              <w:suppressAutoHyphens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14:paraId="31FB0530" w14:textId="3138C7B6" w:rsidR="006B608D" w:rsidRPr="00521313" w:rsidRDefault="006B608D" w:rsidP="006B608D">
            <w:pPr>
              <w:widowControl w:val="0"/>
              <w:suppressAutoHyphens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14:paraId="0602D35D" w14:textId="77777777" w:rsidR="006B608D" w:rsidRPr="00521313" w:rsidRDefault="006B608D" w:rsidP="006B608D">
            <w:pPr>
              <w:widowControl w:val="0"/>
              <w:suppressAutoHyphens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0" w:type="dxa"/>
          </w:tcPr>
          <w:p w14:paraId="357350DB" w14:textId="77777777" w:rsidR="006B608D" w:rsidRPr="00521313" w:rsidRDefault="006B608D" w:rsidP="006B608D">
            <w:pPr>
              <w:widowControl w:val="0"/>
              <w:suppressAutoHyphens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2AFB2478" w14:textId="77777777" w:rsidR="006B608D" w:rsidRPr="00521313" w:rsidRDefault="006B608D" w:rsidP="00B05BB5">
      <w:pPr>
        <w:widowControl w:val="0"/>
        <w:suppressAutoHyphens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E14412F" w14:textId="77777777" w:rsidR="006B608D" w:rsidRPr="00521313" w:rsidRDefault="006B608D" w:rsidP="006B608D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21313">
        <w:rPr>
          <w:rFonts w:ascii="Times New Roman" w:hAnsi="Times New Roman" w:cs="Times New Roman"/>
          <w:b/>
          <w:sz w:val="20"/>
          <w:szCs w:val="20"/>
        </w:rPr>
        <w:t>Wartość brutto (z VAT) słownie ………………………………………………..</w:t>
      </w:r>
    </w:p>
    <w:p w14:paraId="6A15B17E" w14:textId="77777777" w:rsidR="006B608D" w:rsidRPr="00521313" w:rsidRDefault="006B608D" w:rsidP="006B608D">
      <w:pPr>
        <w:spacing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5D470DB5" w14:textId="77777777" w:rsidR="006B608D" w:rsidRPr="00521313" w:rsidRDefault="006B608D" w:rsidP="006B608D">
      <w:pPr>
        <w:spacing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521313">
        <w:rPr>
          <w:rFonts w:ascii="Times New Roman" w:hAnsi="Times New Roman" w:cs="Times New Roman"/>
          <w:b/>
          <w:sz w:val="20"/>
          <w:szCs w:val="20"/>
          <w:u w:val="single"/>
        </w:rPr>
        <w:t>Opis przedmiotu zamówienia:</w:t>
      </w:r>
    </w:p>
    <w:p w14:paraId="7BEE7DBB" w14:textId="5A42027F" w:rsidR="00D531DD" w:rsidRDefault="00D531DD" w:rsidP="00885B7A">
      <w:pPr>
        <w:spacing w:line="240" w:lineRule="auto"/>
        <w:rPr>
          <w:rFonts w:ascii="Times New Roman" w:hAnsi="Times New Roman" w:cs="Times New Roman"/>
          <w:bCs/>
          <w:sz w:val="20"/>
          <w:szCs w:val="20"/>
        </w:rPr>
      </w:pPr>
      <w:bookmarkStart w:id="0" w:name="_Hlk227573977"/>
      <w:r w:rsidRPr="00D531DD">
        <w:rPr>
          <w:rFonts w:ascii="Times New Roman" w:hAnsi="Times New Roman" w:cs="Times New Roman"/>
          <w:bCs/>
          <w:sz w:val="20"/>
          <w:szCs w:val="20"/>
        </w:rPr>
        <w:t xml:space="preserve">Przedmiotem zamówienia jest usługa badawczo-rozwojowa obejmująca budowę zintegrowanego repozytorium </w:t>
      </w:r>
      <w:proofErr w:type="spellStart"/>
      <w:r w:rsidRPr="00D531DD">
        <w:rPr>
          <w:rFonts w:ascii="Times New Roman" w:hAnsi="Times New Roman" w:cs="Times New Roman"/>
          <w:bCs/>
          <w:sz w:val="20"/>
          <w:szCs w:val="20"/>
        </w:rPr>
        <w:t>farmakogenetycznych</w:t>
      </w:r>
      <w:proofErr w:type="spellEnd"/>
      <w:r w:rsidRPr="00D531DD">
        <w:rPr>
          <w:rFonts w:ascii="Times New Roman" w:hAnsi="Times New Roman" w:cs="Times New Roman"/>
          <w:bCs/>
          <w:sz w:val="20"/>
          <w:szCs w:val="20"/>
        </w:rPr>
        <w:t xml:space="preserve"> modeli predykcyjnych w ramach </w:t>
      </w:r>
      <w:proofErr w:type="spellStart"/>
      <w:r w:rsidRPr="00D531DD">
        <w:rPr>
          <w:rFonts w:ascii="Times New Roman" w:hAnsi="Times New Roman" w:cs="Times New Roman"/>
          <w:bCs/>
          <w:sz w:val="20"/>
          <w:szCs w:val="20"/>
        </w:rPr>
        <w:t>Minigrantu</w:t>
      </w:r>
      <w:proofErr w:type="spellEnd"/>
      <w:r w:rsidRPr="00D531DD">
        <w:rPr>
          <w:rFonts w:ascii="Times New Roman" w:hAnsi="Times New Roman" w:cs="Times New Roman"/>
          <w:bCs/>
          <w:sz w:val="20"/>
          <w:szCs w:val="20"/>
        </w:rPr>
        <w:t xml:space="preserve"> S4B_IF_003 </w:t>
      </w:r>
      <w:proofErr w:type="spellStart"/>
      <w:r w:rsidRPr="00D531DD">
        <w:rPr>
          <w:rFonts w:ascii="Times New Roman" w:hAnsi="Times New Roman" w:cs="Times New Roman"/>
          <w:bCs/>
          <w:sz w:val="20"/>
          <w:szCs w:val="20"/>
        </w:rPr>
        <w:t>pn</w:t>
      </w:r>
      <w:proofErr w:type="spellEnd"/>
      <w:r w:rsidRPr="00D531DD">
        <w:rPr>
          <w:rFonts w:ascii="Times New Roman" w:hAnsi="Times New Roman" w:cs="Times New Roman"/>
          <w:bCs/>
          <w:sz w:val="20"/>
          <w:szCs w:val="20"/>
        </w:rPr>
        <w:t xml:space="preserve"> „Platforma </w:t>
      </w:r>
      <w:proofErr w:type="spellStart"/>
      <w:r w:rsidRPr="00D531DD">
        <w:rPr>
          <w:rFonts w:ascii="Times New Roman" w:hAnsi="Times New Roman" w:cs="Times New Roman"/>
          <w:bCs/>
          <w:sz w:val="20"/>
          <w:szCs w:val="20"/>
        </w:rPr>
        <w:t>PGx</w:t>
      </w:r>
      <w:proofErr w:type="spellEnd"/>
      <w:r w:rsidRPr="00D531DD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D531DD">
        <w:rPr>
          <w:rFonts w:ascii="Times New Roman" w:hAnsi="Times New Roman" w:cs="Times New Roman"/>
          <w:bCs/>
          <w:sz w:val="20"/>
          <w:szCs w:val="20"/>
        </w:rPr>
        <w:t>forge</w:t>
      </w:r>
      <w:proofErr w:type="spellEnd"/>
      <w:r w:rsidRPr="00D531DD">
        <w:rPr>
          <w:rFonts w:ascii="Times New Roman" w:hAnsi="Times New Roman" w:cs="Times New Roman"/>
          <w:bCs/>
          <w:sz w:val="20"/>
          <w:szCs w:val="20"/>
        </w:rPr>
        <w:t xml:space="preserve"> - Od algorytmu do stratyfikacji pacjentów” dla potrzeb Instytutu Farmakologii im. Jerzego Maja Polskiej Akademii Nauk w Krakowie w ramach realizacji projektu pn. „Science4Business – Nauka dla biznesu”, zad. 1 Inkubator Rozwoju dofinansowanego ze środków Unii Europejskiej w ramach Programu „Fundusze Europejskie dla Nowoczesnej Gospodarki na lata 2021–2027”(porozumienie: FENG.02.05-IP.07-001/23, umowa o partnerstwie: </w:t>
      </w:r>
      <w:proofErr w:type="spellStart"/>
      <w:r w:rsidRPr="00D531DD">
        <w:rPr>
          <w:rFonts w:ascii="Times New Roman" w:hAnsi="Times New Roman" w:cs="Times New Roman"/>
          <w:bCs/>
          <w:sz w:val="20"/>
          <w:szCs w:val="20"/>
        </w:rPr>
        <w:t>MNiSW</w:t>
      </w:r>
      <w:proofErr w:type="spellEnd"/>
      <w:r w:rsidRPr="00D531DD">
        <w:rPr>
          <w:rFonts w:ascii="Times New Roman" w:hAnsi="Times New Roman" w:cs="Times New Roman"/>
          <w:bCs/>
          <w:sz w:val="20"/>
          <w:szCs w:val="20"/>
        </w:rPr>
        <w:t>/2025/</w:t>
      </w:r>
      <w:proofErr w:type="spellStart"/>
      <w:r w:rsidRPr="00D531DD">
        <w:rPr>
          <w:rFonts w:ascii="Times New Roman" w:hAnsi="Times New Roman" w:cs="Times New Roman"/>
          <w:bCs/>
          <w:sz w:val="20"/>
          <w:szCs w:val="20"/>
        </w:rPr>
        <w:t>DPI</w:t>
      </w:r>
      <w:proofErr w:type="spellEnd"/>
      <w:r w:rsidRPr="00D531DD">
        <w:rPr>
          <w:rFonts w:ascii="Times New Roman" w:hAnsi="Times New Roman" w:cs="Times New Roman"/>
          <w:bCs/>
          <w:sz w:val="20"/>
          <w:szCs w:val="20"/>
        </w:rPr>
        <w:t>/262).</w:t>
      </w:r>
    </w:p>
    <w:p w14:paraId="3166B441" w14:textId="77777777" w:rsidR="00D531DD" w:rsidRDefault="00D531DD" w:rsidP="00885B7A">
      <w:pPr>
        <w:spacing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4F5F40EA" w14:textId="710C3231" w:rsidR="00885B7A" w:rsidRPr="00521313" w:rsidRDefault="00885B7A" w:rsidP="00FD6A90">
      <w:pPr>
        <w:spacing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21313">
        <w:rPr>
          <w:rFonts w:ascii="Times New Roman" w:hAnsi="Times New Roman" w:cs="Times New Roman"/>
          <w:bCs/>
          <w:sz w:val="20"/>
          <w:szCs w:val="20"/>
        </w:rPr>
        <w:t>Zakres usługi obejmuje w szczególności:</w:t>
      </w:r>
    </w:p>
    <w:p w14:paraId="144A3E1B" w14:textId="77777777" w:rsidR="00885B7A" w:rsidRPr="00521313" w:rsidRDefault="00885B7A" w:rsidP="00FD6A90">
      <w:pPr>
        <w:spacing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21313">
        <w:rPr>
          <w:rFonts w:ascii="Times New Roman" w:hAnsi="Times New Roman" w:cs="Times New Roman"/>
          <w:bCs/>
          <w:sz w:val="20"/>
          <w:szCs w:val="20"/>
        </w:rPr>
        <w:t>• strukturyzację dużego zbioru wyników wielkoskalowych analiz asocjacyjnych (</w:t>
      </w:r>
      <w:proofErr w:type="spellStart"/>
      <w:r w:rsidRPr="00521313">
        <w:rPr>
          <w:rFonts w:ascii="Times New Roman" w:hAnsi="Times New Roman" w:cs="Times New Roman"/>
          <w:bCs/>
          <w:sz w:val="20"/>
          <w:szCs w:val="20"/>
        </w:rPr>
        <w:t>GWAS</w:t>
      </w:r>
      <w:proofErr w:type="spellEnd"/>
      <w:r w:rsidRPr="00521313">
        <w:rPr>
          <w:rFonts w:ascii="Times New Roman" w:hAnsi="Times New Roman" w:cs="Times New Roman"/>
          <w:bCs/>
          <w:sz w:val="20"/>
          <w:szCs w:val="20"/>
        </w:rPr>
        <w:t>) fenotyp-genotyp w jednolitą, standaryzowaną bazę danych;</w:t>
      </w:r>
    </w:p>
    <w:p w14:paraId="7F3D5743" w14:textId="77777777" w:rsidR="00885B7A" w:rsidRPr="00521313" w:rsidRDefault="00885B7A" w:rsidP="00FD6A90">
      <w:pPr>
        <w:spacing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21313">
        <w:rPr>
          <w:rFonts w:ascii="Times New Roman" w:hAnsi="Times New Roman" w:cs="Times New Roman"/>
          <w:bCs/>
          <w:sz w:val="20"/>
          <w:szCs w:val="20"/>
        </w:rPr>
        <w:t xml:space="preserve">• dodanie adnotacji biologicznych, funkcjonalnych oraz </w:t>
      </w:r>
      <w:proofErr w:type="spellStart"/>
      <w:r w:rsidRPr="00521313">
        <w:rPr>
          <w:rFonts w:ascii="Times New Roman" w:hAnsi="Times New Roman" w:cs="Times New Roman"/>
          <w:bCs/>
          <w:sz w:val="20"/>
          <w:szCs w:val="20"/>
        </w:rPr>
        <w:t>farmakogenetycznych</w:t>
      </w:r>
      <w:proofErr w:type="spellEnd"/>
      <w:r w:rsidRPr="00521313">
        <w:rPr>
          <w:rFonts w:ascii="Times New Roman" w:hAnsi="Times New Roman" w:cs="Times New Roman"/>
          <w:bCs/>
          <w:sz w:val="20"/>
          <w:szCs w:val="20"/>
        </w:rPr>
        <w:t>, tablic metadanych i metryk jakości wyników asocjacji;</w:t>
      </w:r>
    </w:p>
    <w:p w14:paraId="6F49B427" w14:textId="77777777" w:rsidR="00885B7A" w:rsidRPr="00521313" w:rsidRDefault="00885B7A" w:rsidP="00FD6A90">
      <w:pPr>
        <w:spacing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21313">
        <w:rPr>
          <w:rFonts w:ascii="Times New Roman" w:hAnsi="Times New Roman" w:cs="Times New Roman"/>
          <w:bCs/>
          <w:sz w:val="20"/>
          <w:szCs w:val="20"/>
        </w:rPr>
        <w:t>• szczegółową analizę zestawu modeli predykcyjnych dla wybranych leków (min. 10 modeli) z obliczeniem kluczowych metryk jakości (tj. procent wyjaśnianej wariancji, czułość, specyficzność);</w:t>
      </w:r>
    </w:p>
    <w:p w14:paraId="79911E19" w14:textId="77777777" w:rsidR="00885B7A" w:rsidRPr="00521313" w:rsidRDefault="00885B7A" w:rsidP="00FD6A90">
      <w:pPr>
        <w:spacing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21313">
        <w:rPr>
          <w:rFonts w:ascii="Times New Roman" w:hAnsi="Times New Roman" w:cs="Times New Roman"/>
          <w:bCs/>
          <w:sz w:val="20"/>
          <w:szCs w:val="20"/>
        </w:rPr>
        <w:t xml:space="preserve">• implementację funkcji interpretowalności i raportowania wkładu poszczególnych czynników do modelu (warianty </w:t>
      </w:r>
      <w:proofErr w:type="spellStart"/>
      <w:r w:rsidRPr="00521313">
        <w:rPr>
          <w:rFonts w:ascii="Times New Roman" w:hAnsi="Times New Roman" w:cs="Times New Roman"/>
          <w:bCs/>
          <w:sz w:val="20"/>
          <w:szCs w:val="20"/>
        </w:rPr>
        <w:t>farmakogenów</w:t>
      </w:r>
      <w:proofErr w:type="spellEnd"/>
      <w:r w:rsidRPr="00521313">
        <w:rPr>
          <w:rFonts w:ascii="Times New Roman" w:hAnsi="Times New Roman" w:cs="Times New Roman"/>
          <w:bCs/>
          <w:sz w:val="20"/>
          <w:szCs w:val="20"/>
        </w:rPr>
        <w:t xml:space="preserve">, rzadkie warianty uszkadzające, częste polimorfizmy, płeć, wiek, </w:t>
      </w:r>
      <w:proofErr w:type="spellStart"/>
      <w:r w:rsidRPr="00521313">
        <w:rPr>
          <w:rFonts w:ascii="Times New Roman" w:hAnsi="Times New Roman" w:cs="Times New Roman"/>
          <w:bCs/>
          <w:sz w:val="20"/>
          <w:szCs w:val="20"/>
        </w:rPr>
        <w:t>BMI</w:t>
      </w:r>
      <w:proofErr w:type="spellEnd"/>
      <w:r w:rsidRPr="00521313">
        <w:rPr>
          <w:rFonts w:ascii="Times New Roman" w:hAnsi="Times New Roman" w:cs="Times New Roman"/>
          <w:bCs/>
          <w:sz w:val="20"/>
          <w:szCs w:val="20"/>
        </w:rPr>
        <w:t xml:space="preserve"> oraz inne cechy kliniczne);</w:t>
      </w:r>
    </w:p>
    <w:p w14:paraId="5CEEE4B0" w14:textId="77777777" w:rsidR="008D3576" w:rsidRDefault="00885B7A" w:rsidP="00FD6A90">
      <w:pPr>
        <w:spacing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21313">
        <w:rPr>
          <w:rFonts w:ascii="Times New Roman" w:hAnsi="Times New Roman" w:cs="Times New Roman"/>
          <w:bCs/>
          <w:sz w:val="20"/>
          <w:szCs w:val="20"/>
        </w:rPr>
        <w:t>• przygotowanie dokumentacji technicznej i użytkowej bazy danych, umożliwiającej jej samodzielną obsługę, rozbudowę i adnotację nowymi danymi przez Zamawiającego.</w:t>
      </w:r>
    </w:p>
    <w:p w14:paraId="09E5B7EB" w14:textId="6596956A" w:rsidR="006B608D" w:rsidRDefault="006B608D" w:rsidP="00FD6A90">
      <w:pPr>
        <w:spacing w:line="240" w:lineRule="auto"/>
        <w:jc w:val="both"/>
        <w:rPr>
          <w:rFonts w:ascii="Times New Roman" w:hAnsi="Times New Roman" w:cs="Times New Roman"/>
          <w:bCs/>
          <w:sz w:val="20"/>
          <w:szCs w:val="20"/>
          <w:u w:val="single"/>
        </w:rPr>
      </w:pPr>
      <w:bookmarkStart w:id="1" w:name="_Hlk227574342"/>
      <w:bookmarkEnd w:id="0"/>
      <w:r w:rsidRPr="00521313">
        <w:rPr>
          <w:rFonts w:ascii="Times New Roman" w:hAnsi="Times New Roman" w:cs="Times New Roman"/>
          <w:bCs/>
          <w:sz w:val="20"/>
          <w:szCs w:val="20"/>
          <w:u w:val="single"/>
        </w:rPr>
        <w:t>Oferta Wykonawcy musi obejmować realizację całego przedmiotu zamówienia, tj. wszystkie etapy wymienione</w:t>
      </w:r>
      <w:r w:rsidR="00885B7A" w:rsidRPr="00521313">
        <w:rPr>
          <w:rFonts w:ascii="Times New Roman" w:hAnsi="Times New Roman" w:cs="Times New Roman"/>
          <w:bCs/>
          <w:sz w:val="20"/>
          <w:szCs w:val="20"/>
          <w:u w:val="single"/>
        </w:rPr>
        <w:t xml:space="preserve"> i opisane</w:t>
      </w:r>
      <w:r w:rsidRPr="00521313">
        <w:rPr>
          <w:rFonts w:ascii="Times New Roman" w:hAnsi="Times New Roman" w:cs="Times New Roman"/>
          <w:bCs/>
          <w:sz w:val="20"/>
          <w:szCs w:val="20"/>
          <w:u w:val="single"/>
        </w:rPr>
        <w:t xml:space="preserve"> w Tabeli poniżej.</w:t>
      </w:r>
    </w:p>
    <w:bookmarkEnd w:id="1"/>
    <w:p w14:paraId="61035B84" w14:textId="58DACC37" w:rsidR="00875322" w:rsidRDefault="00875322" w:rsidP="00885B7A">
      <w:pPr>
        <w:spacing w:line="240" w:lineRule="auto"/>
        <w:rPr>
          <w:rFonts w:ascii="Times New Roman" w:hAnsi="Times New Roman" w:cs="Times New Roman"/>
          <w:bCs/>
          <w:sz w:val="20"/>
          <w:szCs w:val="20"/>
          <w:u w:val="single"/>
        </w:rPr>
      </w:pPr>
    </w:p>
    <w:p w14:paraId="5CD93E15" w14:textId="152F9F3F" w:rsidR="00875322" w:rsidRDefault="00875322" w:rsidP="00885B7A">
      <w:pPr>
        <w:spacing w:line="240" w:lineRule="auto"/>
        <w:rPr>
          <w:rFonts w:ascii="Times New Roman" w:hAnsi="Times New Roman" w:cs="Times New Roman"/>
          <w:bCs/>
          <w:sz w:val="20"/>
          <w:szCs w:val="20"/>
          <w:u w:val="single"/>
        </w:rPr>
      </w:pPr>
    </w:p>
    <w:tbl>
      <w:tblPr>
        <w:tblStyle w:val="Tabela-Siatka"/>
        <w:tblW w:w="14270" w:type="dxa"/>
        <w:tblInd w:w="-5" w:type="dxa"/>
        <w:tblLook w:val="04A0" w:firstRow="1" w:lastRow="0" w:firstColumn="1" w:lastColumn="0" w:noHBand="0" w:noVBand="1"/>
      </w:tblPr>
      <w:tblGrid>
        <w:gridCol w:w="2410"/>
        <w:gridCol w:w="11860"/>
      </w:tblGrid>
      <w:tr w:rsidR="006B608D" w:rsidRPr="00521313" w14:paraId="45D959F4" w14:textId="77777777" w:rsidTr="00521313">
        <w:trPr>
          <w:trHeight w:val="52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CF75C74" w14:textId="77777777" w:rsidR="006B608D" w:rsidRPr="00521313" w:rsidRDefault="006B608D" w:rsidP="00D02E03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13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L.p.</w:t>
            </w:r>
          </w:p>
          <w:p w14:paraId="38A2B6F7" w14:textId="77777777" w:rsidR="006B608D" w:rsidRPr="00521313" w:rsidRDefault="006B608D" w:rsidP="00D02E03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13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Etapów</w:t>
            </w:r>
          </w:p>
        </w:tc>
        <w:tc>
          <w:tcPr>
            <w:tcW w:w="1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5520010" w14:textId="77777777" w:rsidR="006B608D" w:rsidRPr="00521313" w:rsidRDefault="006B608D" w:rsidP="00D02E03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13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Opis przedmiotu zamówienia</w:t>
            </w:r>
          </w:p>
        </w:tc>
      </w:tr>
      <w:tr w:rsidR="006B608D" w:rsidRPr="00521313" w14:paraId="68F865C4" w14:textId="77777777" w:rsidTr="00521313">
        <w:trPr>
          <w:trHeight w:val="108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ADF2" w14:textId="77777777" w:rsidR="006B608D" w:rsidRPr="00521313" w:rsidRDefault="006B608D" w:rsidP="00243A01">
            <w:pPr>
              <w:suppressAutoHyphens/>
              <w:spacing w:line="240" w:lineRule="auto"/>
              <w:ind w:left="35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48A019F" w14:textId="2DFEA42B" w:rsidR="006B608D" w:rsidRPr="00521313" w:rsidRDefault="006B608D" w:rsidP="00243A01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ETAP 1</w:t>
            </w:r>
            <w:r w:rsidR="00885B7A" w:rsidRPr="00521313">
              <w:rPr>
                <w:rFonts w:ascii="Times New Roman" w:hAnsi="Times New Roman" w:cs="Times New Roman"/>
              </w:rPr>
              <w:t xml:space="preserve"> - </w:t>
            </w:r>
            <w:r w:rsidR="00885B7A"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Budowa bazy danych oraz mechanizmu importu wyników</w:t>
            </w:r>
          </w:p>
          <w:p w14:paraId="3D6CE909" w14:textId="77777777" w:rsidR="006B608D" w:rsidRPr="00521313" w:rsidRDefault="006B608D" w:rsidP="00243A01">
            <w:pPr>
              <w:suppressAutoHyphens/>
              <w:spacing w:line="240" w:lineRule="auto"/>
              <w:ind w:left="35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1634C18F" w14:textId="77777777" w:rsidR="006B608D" w:rsidRPr="00521313" w:rsidRDefault="006B608D" w:rsidP="00243A01">
            <w:pPr>
              <w:tabs>
                <w:tab w:val="left" w:pos="426"/>
              </w:tabs>
              <w:spacing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5A24" w14:textId="77777777" w:rsidR="00885B7A" w:rsidRPr="00521313" w:rsidRDefault="00885B7A" w:rsidP="00885B7A">
            <w:pPr>
              <w:tabs>
                <w:tab w:val="left" w:pos="42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</w:rPr>
              <w:lastRenderedPageBreak/>
              <w:t>Zakres prac :</w:t>
            </w:r>
          </w:p>
          <w:p w14:paraId="7383FCBC" w14:textId="59F81661" w:rsidR="00885B7A" w:rsidRPr="00521313" w:rsidRDefault="00885B7A" w:rsidP="00885B7A">
            <w:pPr>
              <w:tabs>
                <w:tab w:val="left" w:pos="42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Harmonizacja i systematyzacja istniejących setek milionów wyników analiz asocjacyjnych typu </w:t>
            </w:r>
            <w:proofErr w:type="spellStart"/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GWAS</w:t>
            </w:r>
            <w:proofErr w:type="spellEnd"/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(ok. 9000 analiz x 1.7 miliona wariantów genetycznych) w jednolitą, standaryzowaną bazę danych. Baza stanowi zintegrowane repozytorium wyników </w:t>
            </w:r>
            <w:proofErr w:type="spellStart"/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farmakogenetycznych</w:t>
            </w:r>
            <w:proofErr w:type="spellEnd"/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analiz asocjacyjnych projektu.</w:t>
            </w:r>
          </w:p>
          <w:p w14:paraId="29839D61" w14:textId="77777777" w:rsidR="00885B7A" w:rsidRPr="00521313" w:rsidRDefault="00885B7A" w:rsidP="00885B7A">
            <w:pPr>
              <w:tabs>
                <w:tab w:val="left" w:pos="42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Zakres prac obejmuje:</w:t>
            </w:r>
          </w:p>
          <w:p w14:paraId="3939529A" w14:textId="77777777" w:rsidR="00885B7A" w:rsidRPr="00521313" w:rsidRDefault="00885B7A" w:rsidP="00885B7A">
            <w:pPr>
              <w:tabs>
                <w:tab w:val="left" w:pos="42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• zaprojektowanie schematu bazy danych z uwzględnieniem metadanych: struktury populacji, zestawów cech demograficznych i klinicznych (np. status palenia papierosów, profil edukacyjny, </w:t>
            </w:r>
            <w:proofErr w:type="spellStart"/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BMI</w:t>
            </w:r>
            <w:proofErr w:type="spellEnd"/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 ciśnienie krwi) oraz pól na adnotacje wariantów;</w:t>
            </w:r>
          </w:p>
          <w:p w14:paraId="6722B8E8" w14:textId="77777777" w:rsidR="00885B7A" w:rsidRPr="00521313" w:rsidRDefault="00885B7A" w:rsidP="00885B7A">
            <w:pPr>
              <w:tabs>
                <w:tab w:val="left" w:pos="42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 opracowanie bazy danych;</w:t>
            </w:r>
          </w:p>
          <w:p w14:paraId="3A1C89C1" w14:textId="77777777" w:rsidR="00885B7A" w:rsidRPr="00521313" w:rsidRDefault="00885B7A" w:rsidP="00885B7A">
            <w:pPr>
              <w:tabs>
                <w:tab w:val="left" w:pos="42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 import, walidację i indeksowanie wyników asocjacji;</w:t>
            </w:r>
          </w:p>
          <w:p w14:paraId="15E81728" w14:textId="77777777" w:rsidR="006B608D" w:rsidRPr="00521313" w:rsidRDefault="00885B7A" w:rsidP="00885B7A">
            <w:pPr>
              <w:tabs>
                <w:tab w:val="left" w:pos="42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 wdrożenie bazy na serwerze wskazanym przez Zamawiającego (infrastruktura IF PAN).</w:t>
            </w:r>
          </w:p>
          <w:p w14:paraId="7026D58A" w14:textId="77777777" w:rsidR="00885B7A" w:rsidRPr="00521313" w:rsidRDefault="00885B7A" w:rsidP="00885B7A">
            <w:pPr>
              <w:tabs>
                <w:tab w:val="left" w:pos="426"/>
              </w:tabs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r w:rsidRPr="005213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Rezultat (</w:t>
            </w:r>
            <w:proofErr w:type="spellStart"/>
            <w:r w:rsidRPr="005213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deliverable</w:t>
            </w:r>
            <w:proofErr w:type="spellEnd"/>
            <w:r w:rsidRPr="005213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):</w:t>
            </w:r>
            <w:r w:rsidRPr="00521313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14:paraId="757E4DD8" w14:textId="2C69C13C" w:rsidR="00885B7A" w:rsidRPr="00521313" w:rsidRDefault="00885B7A" w:rsidP="00885B7A">
            <w:pPr>
              <w:tabs>
                <w:tab w:val="left" w:pos="426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313">
              <w:rPr>
                <w:rFonts w:ascii="Times New Roman" w:hAnsi="Times New Roman" w:cs="Times New Roman"/>
                <w:sz w:val="20"/>
                <w:szCs w:val="20"/>
              </w:rPr>
              <w:t>Działająca, zainstalowana i udokumentowana baza danych na serwerze IF PAN, zawierająca kompletny, zaimportowany zbiór wyników asocjacji wraz z podstawowym schematem metadanych.</w:t>
            </w:r>
          </w:p>
          <w:p w14:paraId="00F242C6" w14:textId="632AA163" w:rsidR="00885B7A" w:rsidRPr="00521313" w:rsidRDefault="00885B7A" w:rsidP="00885B7A">
            <w:pPr>
              <w:tabs>
                <w:tab w:val="left" w:pos="426"/>
              </w:tabs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885B7A" w:rsidRPr="00521313" w14:paraId="01C8856A" w14:textId="77777777" w:rsidTr="00521313">
        <w:trPr>
          <w:trHeight w:val="108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A85F" w14:textId="77777777" w:rsidR="00885B7A" w:rsidRPr="00521313" w:rsidRDefault="00885B7A" w:rsidP="00243A01">
            <w:pPr>
              <w:suppressAutoHyphens/>
              <w:spacing w:line="240" w:lineRule="auto"/>
              <w:ind w:left="35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2202DDD" w14:textId="0EC8F644" w:rsidR="00885B7A" w:rsidRPr="00521313" w:rsidRDefault="00885B7A" w:rsidP="00243A01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ETAP 2</w:t>
            </w:r>
            <w:r w:rsidRPr="00521313">
              <w:rPr>
                <w:rFonts w:ascii="Times New Roman" w:hAnsi="Times New Roman" w:cs="Times New Roman"/>
              </w:rPr>
              <w:t xml:space="preserve"> - </w:t>
            </w:r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Kontrola jakości i adnotacja biologiczna zestawu wyników </w:t>
            </w:r>
            <w:proofErr w:type="spellStart"/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GWAS</w:t>
            </w:r>
            <w:proofErr w:type="spellEnd"/>
          </w:p>
          <w:p w14:paraId="278C39C0" w14:textId="77777777" w:rsidR="00885B7A" w:rsidRPr="00521313" w:rsidRDefault="00885B7A" w:rsidP="00243A01">
            <w:pPr>
              <w:suppressAutoHyphens/>
              <w:spacing w:line="240" w:lineRule="auto"/>
              <w:ind w:left="35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319F0B8A" w14:textId="77777777" w:rsidR="00885B7A" w:rsidRPr="00521313" w:rsidRDefault="00885B7A" w:rsidP="00243A01">
            <w:pPr>
              <w:suppressAutoHyphens/>
              <w:spacing w:line="240" w:lineRule="auto"/>
              <w:ind w:left="357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32A6" w14:textId="77777777" w:rsidR="00885B7A" w:rsidRPr="00521313" w:rsidRDefault="00885B7A" w:rsidP="00885B7A">
            <w:pPr>
              <w:tabs>
                <w:tab w:val="left" w:pos="42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</w:rPr>
              <w:t>Zakres prac :</w:t>
            </w:r>
          </w:p>
          <w:p w14:paraId="0D3E5678" w14:textId="77777777" w:rsidR="00885B7A" w:rsidRPr="00521313" w:rsidRDefault="00885B7A" w:rsidP="00885B7A">
            <w:pPr>
              <w:tabs>
                <w:tab w:val="left" w:pos="42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Przeprowadzenie szczegółowej kontroli jakości (</w:t>
            </w:r>
            <w:proofErr w:type="spellStart"/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QC</w:t>
            </w:r>
            <w:proofErr w:type="spellEnd"/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) wyników analiz </w:t>
            </w:r>
            <w:proofErr w:type="spellStart"/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GWAS</w:t>
            </w:r>
            <w:proofErr w:type="spellEnd"/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oraz wyposażenie bazy danych w adnotacje biologiczne i funkcjonalne wariantów/genów.</w:t>
            </w:r>
          </w:p>
          <w:p w14:paraId="2B87F8FC" w14:textId="77777777" w:rsidR="00885B7A" w:rsidRPr="00521313" w:rsidRDefault="00885B7A" w:rsidP="00885B7A">
            <w:pPr>
              <w:tabs>
                <w:tab w:val="left" w:pos="42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Kontrola jakości - co najmniej 3 kryteria:</w:t>
            </w:r>
          </w:p>
          <w:p w14:paraId="1A67A8A7" w14:textId="77777777" w:rsidR="00885B7A" w:rsidRPr="00521313" w:rsidRDefault="00885B7A" w:rsidP="00885B7A">
            <w:pPr>
              <w:tabs>
                <w:tab w:val="left" w:pos="42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• ocena inflacji statystyki testowej (współczynnik lambda / </w:t>
            </w:r>
            <w:proofErr w:type="spellStart"/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genomic</w:t>
            </w:r>
            <w:proofErr w:type="spellEnd"/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control</w:t>
            </w:r>
            <w:proofErr w:type="spellEnd"/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, wykresy </w:t>
            </w:r>
            <w:proofErr w:type="spellStart"/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QQ</w:t>
            </w:r>
            <w:proofErr w:type="spellEnd"/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);</w:t>
            </w:r>
          </w:p>
          <w:p w14:paraId="15BDBEA0" w14:textId="77777777" w:rsidR="00885B7A" w:rsidRPr="00521313" w:rsidRDefault="00885B7A" w:rsidP="00885B7A">
            <w:pPr>
              <w:tabs>
                <w:tab w:val="left" w:pos="42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 ocena rozkładu p-wartości i wykresy Manhattan dla każdej analizy;</w:t>
            </w:r>
          </w:p>
          <w:p w14:paraId="2B46BD31" w14:textId="77777777" w:rsidR="00885B7A" w:rsidRPr="00521313" w:rsidRDefault="00885B7A" w:rsidP="00885B7A">
            <w:pPr>
              <w:tabs>
                <w:tab w:val="left" w:pos="42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 kontrola częstości wariantów (</w:t>
            </w:r>
            <w:proofErr w:type="spellStart"/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MAF</w:t>
            </w:r>
            <w:proofErr w:type="spellEnd"/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), współczynnika imputacji (INFO </w:t>
            </w:r>
            <w:proofErr w:type="spellStart"/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score</w:t>
            </w:r>
            <w:proofErr w:type="spellEnd"/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) oraz współczynnika równowagi Hardy’ego-Weinberga.</w:t>
            </w:r>
          </w:p>
          <w:p w14:paraId="53D4DC10" w14:textId="77777777" w:rsidR="00885B7A" w:rsidRPr="00521313" w:rsidRDefault="00885B7A" w:rsidP="00885B7A">
            <w:pPr>
              <w:tabs>
                <w:tab w:val="left" w:pos="42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Adnotacja biologiczna i funkcjonalna:</w:t>
            </w:r>
          </w:p>
          <w:p w14:paraId="280B34CB" w14:textId="77777777" w:rsidR="00885B7A" w:rsidRPr="00521313" w:rsidRDefault="00885B7A" w:rsidP="00885B7A">
            <w:pPr>
              <w:tabs>
                <w:tab w:val="left" w:pos="42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• przypisanie wariantów do genów, elementów regulatorowych i </w:t>
            </w:r>
            <w:proofErr w:type="spellStart"/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transkryptów</w:t>
            </w:r>
            <w:proofErr w:type="spellEnd"/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;</w:t>
            </w:r>
          </w:p>
          <w:p w14:paraId="50F52790" w14:textId="77777777" w:rsidR="00885B7A" w:rsidRPr="00521313" w:rsidRDefault="00885B7A" w:rsidP="00885B7A">
            <w:pPr>
              <w:tabs>
                <w:tab w:val="left" w:pos="42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• adnotacja konsekwencji funkcjonalnych wariantów (miary tj. np. </w:t>
            </w:r>
            <w:proofErr w:type="spellStart"/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VEP</w:t>
            </w:r>
            <w:proofErr w:type="spellEnd"/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CADD</w:t>
            </w:r>
            <w:proofErr w:type="spellEnd"/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REVEL</w:t>
            </w:r>
            <w:proofErr w:type="spellEnd"/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lub ekwiwalent);</w:t>
            </w:r>
          </w:p>
          <w:p w14:paraId="6909C60E" w14:textId="77777777" w:rsidR="00885B7A" w:rsidRPr="00521313" w:rsidRDefault="00885B7A" w:rsidP="00885B7A">
            <w:pPr>
              <w:tabs>
                <w:tab w:val="left" w:pos="42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 oznaczenie wariantów rzadkich uszkadzających (</w:t>
            </w:r>
            <w:proofErr w:type="spellStart"/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LoF</w:t>
            </w:r>
            <w:proofErr w:type="spellEnd"/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MPC</w:t>
            </w:r>
            <w:proofErr w:type="spellEnd"/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) oraz częstych polimorfizmów.</w:t>
            </w:r>
          </w:p>
          <w:p w14:paraId="2E87338C" w14:textId="3982C69A" w:rsidR="00885B7A" w:rsidRPr="00521313" w:rsidRDefault="00885B7A" w:rsidP="00885B7A">
            <w:pPr>
              <w:tabs>
                <w:tab w:val="left" w:pos="426"/>
              </w:tabs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r w:rsidRPr="005213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Rezultat (</w:t>
            </w:r>
            <w:proofErr w:type="spellStart"/>
            <w:r w:rsidRPr="005213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deliverable</w:t>
            </w:r>
            <w:proofErr w:type="spellEnd"/>
            <w:r w:rsidRPr="005213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):</w:t>
            </w:r>
            <w:r w:rsidRPr="00521313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14:paraId="3D8A681A" w14:textId="5BE76A38" w:rsidR="00885B7A" w:rsidRPr="00521313" w:rsidRDefault="00885B7A" w:rsidP="00885B7A">
            <w:pPr>
              <w:tabs>
                <w:tab w:val="left" w:pos="42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21313">
              <w:rPr>
                <w:rFonts w:ascii="Times New Roman" w:hAnsi="Times New Roman" w:cs="Times New Roman"/>
                <w:sz w:val="20"/>
                <w:szCs w:val="20"/>
              </w:rPr>
              <w:t xml:space="preserve">Tabela statystyk </w:t>
            </w:r>
            <w:proofErr w:type="spellStart"/>
            <w:r w:rsidRPr="00521313">
              <w:rPr>
                <w:rFonts w:ascii="Times New Roman" w:hAnsi="Times New Roman" w:cs="Times New Roman"/>
                <w:sz w:val="20"/>
                <w:szCs w:val="20"/>
              </w:rPr>
              <w:t>QC</w:t>
            </w:r>
            <w:proofErr w:type="spellEnd"/>
            <w:r w:rsidRPr="00521313">
              <w:rPr>
                <w:rFonts w:ascii="Times New Roman" w:hAnsi="Times New Roman" w:cs="Times New Roman"/>
                <w:sz w:val="20"/>
                <w:szCs w:val="20"/>
              </w:rPr>
              <w:t xml:space="preserve"> zapisana w bazie danych jako warstwa adnotacyjna wraz z wykresami </w:t>
            </w:r>
            <w:proofErr w:type="spellStart"/>
            <w:r w:rsidRPr="00521313">
              <w:rPr>
                <w:rFonts w:ascii="Times New Roman" w:hAnsi="Times New Roman" w:cs="Times New Roman"/>
                <w:sz w:val="20"/>
                <w:szCs w:val="20"/>
              </w:rPr>
              <w:t>QQ</w:t>
            </w:r>
            <w:proofErr w:type="spellEnd"/>
            <w:r w:rsidRPr="00521313">
              <w:rPr>
                <w:rFonts w:ascii="Times New Roman" w:hAnsi="Times New Roman" w:cs="Times New Roman"/>
                <w:sz w:val="20"/>
                <w:szCs w:val="20"/>
              </w:rPr>
              <w:t xml:space="preserve"> i Manhattan dla każdego analizowanego fenotypu. Baza danych rozszerzona o tabele adnotacji biologicznej i funkcjonalnej wariantów.</w:t>
            </w:r>
          </w:p>
        </w:tc>
      </w:tr>
      <w:tr w:rsidR="006B608D" w:rsidRPr="00521313" w14:paraId="3C9B3F4F" w14:textId="77777777" w:rsidTr="00521313">
        <w:trPr>
          <w:trHeight w:val="36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5071E" w14:textId="28EBAAA0" w:rsidR="006B608D" w:rsidRPr="00521313" w:rsidRDefault="00243A01" w:rsidP="00243A01">
            <w:pPr>
              <w:tabs>
                <w:tab w:val="left" w:pos="426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 xml:space="preserve">ETAP 3 - Przygotowanie adnotacji wariantów pod względem cech </w:t>
            </w:r>
            <w:proofErr w:type="spellStart"/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farmakogenetycznych</w:t>
            </w:r>
            <w:proofErr w:type="spellEnd"/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 klinicznych, oraz metadanych stratyfikujących</w:t>
            </w:r>
          </w:p>
        </w:tc>
        <w:tc>
          <w:tcPr>
            <w:tcW w:w="1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FBC3" w14:textId="77777777" w:rsidR="00243A01" w:rsidRPr="00521313" w:rsidRDefault="00243A01" w:rsidP="00243A01">
            <w:pPr>
              <w:tabs>
                <w:tab w:val="left" w:pos="42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</w:rPr>
              <w:t>Zakres prac :</w:t>
            </w:r>
          </w:p>
          <w:p w14:paraId="3DA4C481" w14:textId="102912D8" w:rsidR="00243A01" w:rsidRPr="00243A01" w:rsidRDefault="00243A01" w:rsidP="00243A01">
            <w:pPr>
              <w:tabs>
                <w:tab w:val="left" w:pos="42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3A0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Powiązanie wariantów z wiedzą </w:t>
            </w:r>
            <w:proofErr w:type="spellStart"/>
            <w:r w:rsidRPr="00243A0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farmakogenetyczną</w:t>
            </w:r>
            <w:proofErr w:type="spellEnd"/>
            <w:r w:rsidRPr="00243A0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i kliniczną (źródła: </w:t>
            </w:r>
            <w:proofErr w:type="spellStart"/>
            <w:r w:rsidRPr="00243A0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CPIC</w:t>
            </w:r>
            <w:proofErr w:type="spellEnd"/>
            <w:r w:rsidRPr="00243A0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243A0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PharmGKB</w:t>
            </w:r>
            <w:proofErr w:type="spellEnd"/>
            <w:r w:rsidRPr="00243A0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243A0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ClinPGx</w:t>
            </w:r>
            <w:proofErr w:type="spellEnd"/>
            <w:r w:rsidRPr="00243A0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243A0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DPWG</w:t>
            </w:r>
            <w:proofErr w:type="spellEnd"/>
            <w:r w:rsidRPr="00243A0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243A0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FDA</w:t>
            </w:r>
            <w:proofErr w:type="spellEnd"/>
            <w:r w:rsidRPr="00243A0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) oraz rozszerzenie bazy o metadane stratyfikujące umożliwiające analizy w podgrupach pacjentów.</w:t>
            </w:r>
            <w:r w:rsidRPr="00243A0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r w:rsidRPr="00243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Adnotacja </w:t>
            </w:r>
            <w:proofErr w:type="spellStart"/>
            <w:r w:rsidRPr="00243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farmakogenetyczna</w:t>
            </w:r>
            <w:proofErr w:type="spellEnd"/>
            <w:r w:rsidRPr="00243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i kliniczna:</w:t>
            </w:r>
          </w:p>
          <w:p w14:paraId="75136A91" w14:textId="77777777" w:rsidR="00243A01" w:rsidRPr="00243A01" w:rsidRDefault="00243A01" w:rsidP="00243A01">
            <w:pPr>
              <w:tabs>
                <w:tab w:val="left" w:pos="42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3A0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• oznaczenie wariantów w </w:t>
            </w:r>
            <w:proofErr w:type="spellStart"/>
            <w:r w:rsidRPr="00243A0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farmakogenach</w:t>
            </w:r>
            <w:proofErr w:type="spellEnd"/>
            <w:r w:rsidRPr="00243A0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(np. CYP2D6, CYP2C19, SLCO1B1, VKORC1, </w:t>
            </w:r>
            <w:proofErr w:type="spellStart"/>
            <w:r w:rsidRPr="00243A0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HLA</w:t>
            </w:r>
            <w:proofErr w:type="spellEnd"/>
            <w:r w:rsidRPr="00243A0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-B) z powiązaniem z poziomami rekomendacji klinicznych;</w:t>
            </w:r>
          </w:p>
          <w:p w14:paraId="04EC377D" w14:textId="77777777" w:rsidR="00243A01" w:rsidRPr="00243A01" w:rsidRDefault="00243A01" w:rsidP="00243A01">
            <w:pPr>
              <w:tabs>
                <w:tab w:val="left" w:pos="42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3A0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• mapowanie wariantów na </w:t>
            </w:r>
            <w:proofErr w:type="spellStart"/>
            <w:r w:rsidRPr="00243A0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nomenklature</w:t>
            </w:r>
            <w:proofErr w:type="spellEnd"/>
            <w:r w:rsidRPr="00243A0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A0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tzw</w:t>
            </w:r>
            <w:proofErr w:type="spellEnd"/>
            <w:r w:rsidRPr="00243A0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gwiazdkową alleli (*</w:t>
            </w:r>
            <w:proofErr w:type="spellStart"/>
            <w:r w:rsidRPr="00243A0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alleles</w:t>
            </w:r>
            <w:proofErr w:type="spellEnd"/>
            <w:r w:rsidRPr="00243A0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) tam, gdzie to możliwe;</w:t>
            </w:r>
          </w:p>
          <w:p w14:paraId="69568E46" w14:textId="1577FAF7" w:rsidR="00243A01" w:rsidRPr="00243A01" w:rsidRDefault="00243A01" w:rsidP="00243A01">
            <w:pPr>
              <w:tabs>
                <w:tab w:val="left" w:pos="42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3A0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 przypisanie znanych wariantów do leków objętych projektem i obszarów terapeutycznych.</w:t>
            </w:r>
            <w:r w:rsidRPr="00243A0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r w:rsidRPr="00243A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Metadane stratyfikujące:</w:t>
            </w:r>
          </w:p>
          <w:p w14:paraId="389D0F70" w14:textId="77777777" w:rsidR="00243A01" w:rsidRPr="00243A01" w:rsidRDefault="00243A01" w:rsidP="00243A01">
            <w:pPr>
              <w:tabs>
                <w:tab w:val="left" w:pos="42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3A0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• włączenie cech demograficznych i klinicznych uczestników </w:t>
            </w:r>
            <w:proofErr w:type="spellStart"/>
            <w:r w:rsidRPr="00243A0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UK</w:t>
            </w:r>
            <w:proofErr w:type="spellEnd"/>
            <w:r w:rsidRPr="00243A0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243A0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Biobank</w:t>
            </w:r>
            <w:proofErr w:type="spellEnd"/>
            <w:r w:rsidRPr="00243A0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: </w:t>
            </w:r>
            <w:proofErr w:type="spellStart"/>
            <w:r w:rsidRPr="00243A0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BMI</w:t>
            </w:r>
            <w:proofErr w:type="spellEnd"/>
            <w:r w:rsidRPr="00243A0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 status palenia papierosów, ciśnienie krwi, wiek, płeć;</w:t>
            </w:r>
          </w:p>
          <w:p w14:paraId="6E863EE4" w14:textId="77777777" w:rsidR="00243A01" w:rsidRPr="00521313" w:rsidRDefault="00243A01" w:rsidP="00243A01">
            <w:pPr>
              <w:tabs>
                <w:tab w:val="left" w:pos="42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 Obsługa brakujących danych</w:t>
            </w:r>
          </w:p>
          <w:p w14:paraId="2A8CFB9C" w14:textId="0EE12648" w:rsidR="00243A01" w:rsidRPr="00521313" w:rsidRDefault="00243A01" w:rsidP="00243A01">
            <w:pPr>
              <w:tabs>
                <w:tab w:val="left" w:pos="426"/>
              </w:tabs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r w:rsidRPr="005213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Rezultat (</w:t>
            </w:r>
            <w:proofErr w:type="spellStart"/>
            <w:r w:rsidRPr="005213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deliverable</w:t>
            </w:r>
            <w:proofErr w:type="spellEnd"/>
            <w:r w:rsidRPr="005213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):</w:t>
            </w:r>
            <w:r w:rsidRPr="00521313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14:paraId="487B488E" w14:textId="034827D5" w:rsidR="006B608D" w:rsidRPr="00521313" w:rsidRDefault="00243A01" w:rsidP="00243A01">
            <w:pPr>
              <w:tabs>
                <w:tab w:val="left" w:pos="426"/>
              </w:tabs>
              <w:spacing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521313">
              <w:rPr>
                <w:rFonts w:ascii="Times New Roman" w:hAnsi="Times New Roman" w:cs="Times New Roman"/>
                <w:sz w:val="20"/>
                <w:szCs w:val="20"/>
              </w:rPr>
              <w:t xml:space="preserve">Baza danych rozszerzona o warstwę adnotacji </w:t>
            </w:r>
            <w:proofErr w:type="spellStart"/>
            <w:r w:rsidRPr="00521313">
              <w:rPr>
                <w:rFonts w:ascii="Times New Roman" w:hAnsi="Times New Roman" w:cs="Times New Roman"/>
                <w:sz w:val="20"/>
                <w:szCs w:val="20"/>
              </w:rPr>
              <w:t>farmakogenetycznej</w:t>
            </w:r>
            <w:proofErr w:type="spellEnd"/>
            <w:r w:rsidRPr="00521313">
              <w:rPr>
                <w:rFonts w:ascii="Times New Roman" w:hAnsi="Times New Roman" w:cs="Times New Roman"/>
                <w:sz w:val="20"/>
                <w:szCs w:val="20"/>
              </w:rPr>
              <w:t xml:space="preserve"> i klinicznej wraz z warstwą metadanych stratyfikujących, z dokumentacją źródeł, wersji baz referencyjnych i definicji zmiennych.</w:t>
            </w:r>
          </w:p>
        </w:tc>
      </w:tr>
      <w:tr w:rsidR="006B608D" w:rsidRPr="00521313" w14:paraId="5B478A67" w14:textId="77777777" w:rsidTr="00521313">
        <w:trPr>
          <w:trHeight w:val="276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89DBB" w14:textId="77777777" w:rsidR="006B608D" w:rsidRPr="00521313" w:rsidRDefault="006B608D" w:rsidP="00D02E03">
            <w:pPr>
              <w:suppressAutoHyphens/>
              <w:spacing w:line="240" w:lineRule="auto"/>
              <w:ind w:left="357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5327D537" w14:textId="77777777" w:rsidR="006B608D" w:rsidRPr="00521313" w:rsidRDefault="006B608D" w:rsidP="00D02E03">
            <w:pPr>
              <w:suppressAutoHyphens/>
              <w:spacing w:line="240" w:lineRule="auto"/>
              <w:ind w:left="357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3A2B875B" w14:textId="77777777" w:rsidR="006B608D" w:rsidRPr="00521313" w:rsidRDefault="006B608D" w:rsidP="00D02E03">
            <w:pPr>
              <w:suppressAutoHyphens/>
              <w:spacing w:line="240" w:lineRule="auto"/>
              <w:ind w:left="357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32F488DF" w14:textId="7D277D90" w:rsidR="006B608D" w:rsidRPr="00521313" w:rsidRDefault="00243A01" w:rsidP="00D02E03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ETAP 4 - Analiza zestawu modeli predykcyjnych dla wybranych leków</w:t>
            </w:r>
          </w:p>
        </w:tc>
        <w:tc>
          <w:tcPr>
            <w:tcW w:w="1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A6DF" w14:textId="77777777" w:rsidR="00243A01" w:rsidRPr="00521313" w:rsidRDefault="00243A01" w:rsidP="00243A01">
            <w:pPr>
              <w:tabs>
                <w:tab w:val="left" w:pos="42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</w:rPr>
              <w:t>Zakres prac :</w:t>
            </w:r>
          </w:p>
          <w:p w14:paraId="7C598C87" w14:textId="77777777" w:rsidR="00243A01" w:rsidRPr="00521313" w:rsidRDefault="00243A01" w:rsidP="00243A01">
            <w:pPr>
              <w:tabs>
                <w:tab w:val="left" w:pos="42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Szczegółowa analiza zestawu modeli predykcyjnych dla wybranych leków (min. 10, maks. 37) w oparciu o wyniki zintegrowane w bazie danych oraz dodane adnotacje.</w:t>
            </w:r>
          </w:p>
          <w:p w14:paraId="12711261" w14:textId="77777777" w:rsidR="00243A01" w:rsidRPr="00521313" w:rsidRDefault="00243A01" w:rsidP="00243A01">
            <w:pPr>
              <w:tabs>
                <w:tab w:val="left" w:pos="42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Zakres prac:</w:t>
            </w:r>
          </w:p>
          <w:p w14:paraId="16DAC61E" w14:textId="77777777" w:rsidR="00243A01" w:rsidRPr="00521313" w:rsidRDefault="00243A01" w:rsidP="00243A01">
            <w:pPr>
              <w:tabs>
                <w:tab w:val="left" w:pos="42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 obliczenie kluczowych metryk jakości modeli: procent wyjaśnianej wariancji, czułość, specyficzność;</w:t>
            </w:r>
          </w:p>
          <w:p w14:paraId="61EF2D2F" w14:textId="77777777" w:rsidR="00243A01" w:rsidRPr="00521313" w:rsidRDefault="00243A01" w:rsidP="00243A01">
            <w:pPr>
              <w:tabs>
                <w:tab w:val="left" w:pos="42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 raportowanie predykcji skutków niepożądanych oraz profilu odpowiedzi terapeutycznej dla każdego z modelowanych leków;</w:t>
            </w:r>
          </w:p>
          <w:p w14:paraId="3167BE0F" w14:textId="3EA2B85E" w:rsidR="00243A01" w:rsidRPr="00521313" w:rsidRDefault="00243A01" w:rsidP="00243A01">
            <w:pPr>
              <w:tabs>
                <w:tab w:val="left" w:pos="426"/>
              </w:tabs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 zapis metryk i wyników analizy modeli w bazie danych jako odrębnych tabel wynikowych.</w:t>
            </w:r>
            <w:r w:rsidRPr="00243A0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r w:rsidRPr="005213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Rezultat (</w:t>
            </w:r>
            <w:proofErr w:type="spellStart"/>
            <w:r w:rsidRPr="005213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deliverable</w:t>
            </w:r>
            <w:proofErr w:type="spellEnd"/>
            <w:r w:rsidRPr="005213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):</w:t>
            </w:r>
            <w:r w:rsidRPr="00521313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14:paraId="0F12B21C" w14:textId="143BC4A8" w:rsidR="006B608D" w:rsidRPr="00521313" w:rsidRDefault="00243A01" w:rsidP="00243A01">
            <w:pPr>
              <w:pStyle w:val="NormalnyWeb"/>
              <w:spacing w:before="0" w:beforeAutospacing="0" w:after="0" w:afterAutospacing="0"/>
              <w:rPr>
                <w:rFonts w:eastAsia="Calibri"/>
                <w:sz w:val="20"/>
                <w:szCs w:val="20"/>
              </w:rPr>
            </w:pPr>
            <w:r w:rsidRPr="00521313">
              <w:rPr>
                <w:sz w:val="20"/>
                <w:szCs w:val="20"/>
              </w:rPr>
              <w:t>Zestaw modeli predykcyjnych (min. 10) leków wraz z raportem zawierającym metryki jakości (procent wyjaśnianej wariancji, czułość, specyficzność) oraz raportami predykcji skutków niepożądanych i profilu odpowiedzi terapeutycznej. Pełny zestaw wyników zapisany w bazie danych.</w:t>
            </w:r>
          </w:p>
        </w:tc>
      </w:tr>
      <w:tr w:rsidR="006B608D" w:rsidRPr="00521313" w14:paraId="5FB9EFD1" w14:textId="77777777" w:rsidTr="00521313">
        <w:trPr>
          <w:trHeight w:val="149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6E07" w14:textId="77777777" w:rsidR="006B608D" w:rsidRPr="00521313" w:rsidRDefault="006B608D" w:rsidP="00D02E03">
            <w:pPr>
              <w:suppressAutoHyphens/>
              <w:spacing w:line="240" w:lineRule="auto"/>
              <w:ind w:left="357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19AAEFDE" w14:textId="048EB7C0" w:rsidR="006B608D" w:rsidRPr="00521313" w:rsidRDefault="00521313" w:rsidP="00521313">
            <w:pPr>
              <w:tabs>
                <w:tab w:val="left" w:pos="426"/>
              </w:tabs>
              <w:spacing w:line="240" w:lineRule="auto"/>
              <w:ind w:right="-115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ETAP 5 - Implementacja funkcji interpretowalności, raportowania i dokumentacja techniczna</w:t>
            </w:r>
          </w:p>
        </w:tc>
        <w:tc>
          <w:tcPr>
            <w:tcW w:w="1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2C60" w14:textId="77777777" w:rsidR="00521313" w:rsidRPr="00521313" w:rsidRDefault="00521313" w:rsidP="00521313">
            <w:pPr>
              <w:tabs>
                <w:tab w:val="left" w:pos="42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</w:rPr>
              <w:t>Zakres prac :</w:t>
            </w:r>
          </w:p>
          <w:p w14:paraId="19A07319" w14:textId="77777777" w:rsidR="00521313" w:rsidRPr="00521313" w:rsidRDefault="00521313" w:rsidP="00521313">
            <w:pPr>
              <w:tabs>
                <w:tab w:val="left" w:pos="42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Wdrożenie funkcjonalności generowania raportów wag i relatywnego znaczenia zmiennych dla każdego leku oraz przygotowanie kompletnej dokumentacji technicznej i użytkowej bazy danych.</w:t>
            </w:r>
          </w:p>
          <w:p w14:paraId="3B6C5369" w14:textId="77777777" w:rsidR="00521313" w:rsidRPr="00521313" w:rsidRDefault="00521313" w:rsidP="00521313">
            <w:pPr>
              <w:tabs>
                <w:tab w:val="left" w:pos="42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Implementacja interpretowalności i raportowania:</w:t>
            </w:r>
          </w:p>
          <w:p w14:paraId="45C8A801" w14:textId="77777777" w:rsidR="00521313" w:rsidRPr="00521313" w:rsidRDefault="00521313" w:rsidP="00521313">
            <w:pPr>
              <w:tabs>
                <w:tab w:val="left" w:pos="42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• implementacja algorytmów szacowania wkładu poszczególnych zmiennych do predykcji odpowiedzi na lek, z uwzględnieniem klas zmiennych: warianty </w:t>
            </w:r>
            <w:proofErr w:type="spellStart"/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farmakogenów</w:t>
            </w:r>
            <w:proofErr w:type="spellEnd"/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, rzadkie warianty uszkadzające, częste polimorfizmy, płeć, wiek, </w:t>
            </w:r>
            <w:proofErr w:type="spellStart"/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BMI</w:t>
            </w:r>
            <w:proofErr w:type="spellEnd"/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i inne cechy kliniczne;</w:t>
            </w:r>
          </w:p>
          <w:p w14:paraId="3DE2056E" w14:textId="77777777" w:rsidR="00521313" w:rsidRPr="00521313" w:rsidRDefault="00521313" w:rsidP="00521313">
            <w:pPr>
              <w:tabs>
                <w:tab w:val="left" w:pos="42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 wygenerowanie raportów wag i relatywnego znaczenia zmiennych dla każdego leku objętego analizami;</w:t>
            </w:r>
          </w:p>
          <w:p w14:paraId="22F7295A" w14:textId="77777777" w:rsidR="00521313" w:rsidRPr="00521313" w:rsidRDefault="00521313" w:rsidP="00521313">
            <w:pPr>
              <w:tabs>
                <w:tab w:val="left" w:pos="42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 xml:space="preserve">• zapis raportów w bazie danych oraz udostępnienie w formacie umożliwiającym dalsze wykorzystanie (np. </w:t>
            </w:r>
            <w:proofErr w:type="spellStart"/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CSV</w:t>
            </w:r>
            <w:proofErr w:type="spellEnd"/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JSON</w:t>
            </w:r>
            <w:proofErr w:type="spellEnd"/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/PDF wraz z wizualizacjami).</w:t>
            </w:r>
          </w:p>
          <w:p w14:paraId="7EFA13BE" w14:textId="77777777" w:rsidR="00521313" w:rsidRPr="00521313" w:rsidRDefault="00521313" w:rsidP="00521313">
            <w:pPr>
              <w:tabs>
                <w:tab w:val="left" w:pos="42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Dokumentacja techniczna i użytkowa:</w:t>
            </w:r>
          </w:p>
          <w:p w14:paraId="5AD46D1D" w14:textId="77777777" w:rsidR="00521313" w:rsidRPr="00521313" w:rsidRDefault="00521313" w:rsidP="00521313">
            <w:pPr>
              <w:tabs>
                <w:tab w:val="left" w:pos="42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• dokumentacja schematu bazy danych (opis tabel, relacje, diagram </w:t>
            </w:r>
            <w:proofErr w:type="spellStart"/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ERD</w:t>
            </w:r>
            <w:proofErr w:type="spellEnd"/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);</w:t>
            </w:r>
          </w:p>
          <w:p w14:paraId="226ACC93" w14:textId="77777777" w:rsidR="00521313" w:rsidRPr="00521313" w:rsidRDefault="00521313" w:rsidP="00521313">
            <w:pPr>
              <w:tabs>
                <w:tab w:val="left" w:pos="42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 instrukcja administratora (instalacja, backup, uprawnienia);</w:t>
            </w:r>
          </w:p>
          <w:p w14:paraId="7636F17A" w14:textId="77777777" w:rsidR="00521313" w:rsidRPr="00521313" w:rsidRDefault="00521313" w:rsidP="00521313">
            <w:pPr>
              <w:tabs>
                <w:tab w:val="left" w:pos="42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 instrukcja użytkownika / analityka: przeglądanie danych, wykonywanie typowych zapytań;</w:t>
            </w:r>
          </w:p>
          <w:p w14:paraId="6F709BCF" w14:textId="34DAB980" w:rsidR="00521313" w:rsidRPr="00521313" w:rsidRDefault="00521313" w:rsidP="00521313">
            <w:pPr>
              <w:tabs>
                <w:tab w:val="left" w:pos="426"/>
              </w:tabs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r w:rsidRPr="005213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 procedura adnotacji bazy nowymi danymi (dodawanie nowych wyników asocjacji, tabel adnotacyjnych, aktualizacja metadanych).</w:t>
            </w:r>
            <w:r w:rsidRPr="00243A0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r w:rsidRPr="005213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Rezultat (</w:t>
            </w:r>
            <w:proofErr w:type="spellStart"/>
            <w:r w:rsidRPr="005213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deliverable</w:t>
            </w:r>
            <w:proofErr w:type="spellEnd"/>
            <w:r w:rsidRPr="0052131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):</w:t>
            </w:r>
            <w:r w:rsidRPr="00521313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14:paraId="5880C95E" w14:textId="278B1E57" w:rsidR="006B608D" w:rsidRPr="00521313" w:rsidRDefault="00521313" w:rsidP="00521313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521313">
              <w:rPr>
                <w:rFonts w:ascii="Times New Roman" w:hAnsi="Times New Roman" w:cs="Times New Roman"/>
                <w:sz w:val="20"/>
                <w:szCs w:val="20"/>
              </w:rPr>
              <w:t>Zestaw raportów wag i relatywnego znaczenia zmiennych dla każdego analizowanego leku, zapisany w bazie danych i w formie plików zewnętrznych. Kompletna dokumentacja techniczna i użytkowa bazy danych, w tym: dokumentacja schematu, instrukcja administratora, instrukcja użytkownika oraz procedura adnotacji bazy nowymi danymi.</w:t>
            </w:r>
          </w:p>
        </w:tc>
      </w:tr>
    </w:tbl>
    <w:p w14:paraId="2A1E35CE" w14:textId="77777777" w:rsidR="006B608D" w:rsidRPr="00521313" w:rsidRDefault="006B608D" w:rsidP="006B608D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35266F69" w14:textId="65803C14" w:rsidR="00521313" w:rsidRPr="00521313" w:rsidRDefault="00521313" w:rsidP="00521313">
      <w:pPr>
        <w:rPr>
          <w:rFonts w:ascii="Times New Roman" w:hAnsi="Times New Roman" w:cs="Times New Roman"/>
          <w:sz w:val="20"/>
          <w:szCs w:val="20"/>
        </w:rPr>
      </w:pPr>
      <w:r w:rsidRPr="00521313">
        <w:rPr>
          <w:rFonts w:ascii="Times New Roman" w:hAnsi="Times New Roman" w:cs="Times New Roman"/>
          <w:sz w:val="20"/>
          <w:szCs w:val="20"/>
        </w:rPr>
        <w:t>Postanowienia wspólne dla wszystkich etapów</w:t>
      </w:r>
      <w:r>
        <w:rPr>
          <w:rFonts w:ascii="Times New Roman" w:hAnsi="Times New Roman" w:cs="Times New Roman"/>
          <w:sz w:val="20"/>
          <w:szCs w:val="20"/>
        </w:rPr>
        <w:t>:</w:t>
      </w:r>
    </w:p>
    <w:p w14:paraId="1E8CCED6" w14:textId="643CBF6B" w:rsidR="00521313" w:rsidRPr="00521313" w:rsidRDefault="00521313" w:rsidP="00521313">
      <w:pPr>
        <w:rPr>
          <w:rFonts w:ascii="Times New Roman" w:hAnsi="Times New Roman" w:cs="Times New Roman"/>
          <w:sz w:val="20"/>
          <w:szCs w:val="20"/>
        </w:rPr>
      </w:pPr>
      <w:r w:rsidRPr="00521313">
        <w:rPr>
          <w:rFonts w:ascii="Times New Roman" w:hAnsi="Times New Roman" w:cs="Times New Roman"/>
          <w:sz w:val="20"/>
          <w:szCs w:val="20"/>
        </w:rPr>
        <w:t xml:space="preserve">1. </w:t>
      </w:r>
      <w:r w:rsidR="00FD6A90" w:rsidRPr="00FD6A90">
        <w:rPr>
          <w:rFonts w:ascii="Times New Roman" w:hAnsi="Times New Roman" w:cs="Times New Roman"/>
          <w:sz w:val="20"/>
          <w:szCs w:val="20"/>
        </w:rPr>
        <w:t>Każdy etap kończy się przekazaniem Zamawiającemu wskazanego rezultatu (“</w:t>
      </w:r>
      <w:proofErr w:type="spellStart"/>
      <w:r w:rsidR="00FD6A90" w:rsidRPr="00FD6A90">
        <w:rPr>
          <w:rFonts w:ascii="Times New Roman" w:hAnsi="Times New Roman" w:cs="Times New Roman"/>
          <w:sz w:val="20"/>
          <w:szCs w:val="20"/>
        </w:rPr>
        <w:t>deliverable</w:t>
      </w:r>
      <w:proofErr w:type="spellEnd"/>
      <w:r w:rsidR="00FD6A90" w:rsidRPr="00FD6A90">
        <w:rPr>
          <w:rFonts w:ascii="Times New Roman" w:hAnsi="Times New Roman" w:cs="Times New Roman"/>
          <w:sz w:val="20"/>
          <w:szCs w:val="20"/>
        </w:rPr>
        <w:t xml:space="preserve">”) opisanego w raporcie przesłanym drogą mailową na adres: </w:t>
      </w:r>
      <w:hyperlink r:id="rId6" w:history="1">
        <w:proofErr w:type="spellStart"/>
        <w:r w:rsidR="00FD6A90" w:rsidRPr="00884780">
          <w:rPr>
            <w:rStyle w:val="Hipercze"/>
            <w:rFonts w:ascii="Times New Roman" w:hAnsi="Times New Roman" w:cs="Times New Roman"/>
            <w:sz w:val="20"/>
            <w:szCs w:val="20"/>
          </w:rPr>
          <w:t>malgorzata.m.borczyk@gmail.com</w:t>
        </w:r>
        <w:proofErr w:type="spellEnd"/>
      </w:hyperlink>
      <w:r w:rsidR="00FD6A90">
        <w:rPr>
          <w:rFonts w:ascii="Times New Roman" w:hAnsi="Times New Roman" w:cs="Times New Roman"/>
          <w:sz w:val="20"/>
          <w:szCs w:val="20"/>
        </w:rPr>
        <w:t xml:space="preserve"> </w:t>
      </w:r>
      <w:r w:rsidR="00FD6A90" w:rsidRPr="00FD6A90">
        <w:rPr>
          <w:rFonts w:ascii="Times New Roman" w:hAnsi="Times New Roman" w:cs="Times New Roman"/>
          <w:sz w:val="20"/>
          <w:szCs w:val="20"/>
        </w:rPr>
        <w:t xml:space="preserve">i </w:t>
      </w:r>
      <w:hyperlink r:id="rId7" w:history="1">
        <w:proofErr w:type="spellStart"/>
        <w:r w:rsidR="00FD6A90" w:rsidRPr="00884780">
          <w:rPr>
            <w:rStyle w:val="Hipercze"/>
            <w:rFonts w:ascii="Times New Roman" w:hAnsi="Times New Roman" w:cs="Times New Roman"/>
            <w:sz w:val="20"/>
            <w:szCs w:val="20"/>
          </w:rPr>
          <w:t>k.kaczor@if-pan.krakow.pl</w:t>
        </w:r>
        <w:proofErr w:type="spellEnd"/>
      </w:hyperlink>
      <w:r w:rsidR="00FD6A90">
        <w:rPr>
          <w:rFonts w:ascii="Times New Roman" w:hAnsi="Times New Roman" w:cs="Times New Roman"/>
          <w:sz w:val="20"/>
          <w:szCs w:val="20"/>
        </w:rPr>
        <w:t xml:space="preserve"> </w:t>
      </w:r>
      <w:r w:rsidR="00FD6A90" w:rsidRPr="00FD6A90">
        <w:rPr>
          <w:rFonts w:ascii="Times New Roman" w:hAnsi="Times New Roman" w:cs="Times New Roman"/>
          <w:sz w:val="20"/>
          <w:szCs w:val="20"/>
        </w:rPr>
        <w:t>oraz podpisaniem protokołu odbioru stanowiącego załącznik nr 2 do umowy.</w:t>
      </w:r>
    </w:p>
    <w:p w14:paraId="1AE7AA5B" w14:textId="77777777" w:rsidR="00521313" w:rsidRPr="00521313" w:rsidRDefault="00521313" w:rsidP="00521313">
      <w:pPr>
        <w:rPr>
          <w:rFonts w:ascii="Times New Roman" w:hAnsi="Times New Roman" w:cs="Times New Roman"/>
          <w:sz w:val="20"/>
          <w:szCs w:val="20"/>
        </w:rPr>
      </w:pPr>
      <w:r w:rsidRPr="00521313">
        <w:rPr>
          <w:rFonts w:ascii="Times New Roman" w:hAnsi="Times New Roman" w:cs="Times New Roman"/>
          <w:sz w:val="20"/>
          <w:szCs w:val="20"/>
        </w:rPr>
        <w:t>2. Wykonawca zobowiązany jest do przekazania Zamawiającemu pełnego kodu źródłowego wytworzonego w ramach realizacji zamówienia (w repozytorium wskazanym przez Zamawiającego) oraz dokumentacji technicznej.</w:t>
      </w:r>
    </w:p>
    <w:p w14:paraId="447F2AE4" w14:textId="77777777" w:rsidR="00521313" w:rsidRPr="00521313" w:rsidRDefault="00521313" w:rsidP="00521313">
      <w:pPr>
        <w:rPr>
          <w:rFonts w:ascii="Times New Roman" w:hAnsi="Times New Roman" w:cs="Times New Roman"/>
          <w:sz w:val="20"/>
          <w:szCs w:val="20"/>
        </w:rPr>
      </w:pPr>
      <w:r w:rsidRPr="00521313">
        <w:rPr>
          <w:rFonts w:ascii="Times New Roman" w:hAnsi="Times New Roman" w:cs="Times New Roman"/>
          <w:sz w:val="20"/>
          <w:szCs w:val="20"/>
        </w:rPr>
        <w:t xml:space="preserve">3. Wszystkie prace wykorzystujące dane z </w:t>
      </w:r>
      <w:proofErr w:type="spellStart"/>
      <w:r w:rsidRPr="00521313">
        <w:rPr>
          <w:rFonts w:ascii="Times New Roman" w:hAnsi="Times New Roman" w:cs="Times New Roman"/>
          <w:sz w:val="20"/>
          <w:szCs w:val="20"/>
        </w:rPr>
        <w:t>UK</w:t>
      </w:r>
      <w:proofErr w:type="spellEnd"/>
      <w:r w:rsidRPr="0052131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21313">
        <w:rPr>
          <w:rFonts w:ascii="Times New Roman" w:hAnsi="Times New Roman" w:cs="Times New Roman"/>
          <w:sz w:val="20"/>
          <w:szCs w:val="20"/>
        </w:rPr>
        <w:t>Biobank</w:t>
      </w:r>
      <w:proofErr w:type="spellEnd"/>
      <w:r w:rsidRPr="00521313">
        <w:rPr>
          <w:rFonts w:ascii="Times New Roman" w:hAnsi="Times New Roman" w:cs="Times New Roman"/>
          <w:sz w:val="20"/>
          <w:szCs w:val="20"/>
        </w:rPr>
        <w:t xml:space="preserve"> muszą być realizowane zgodnie z wytycznymi </w:t>
      </w:r>
      <w:proofErr w:type="spellStart"/>
      <w:r w:rsidRPr="00521313">
        <w:rPr>
          <w:rFonts w:ascii="Times New Roman" w:hAnsi="Times New Roman" w:cs="Times New Roman"/>
          <w:sz w:val="20"/>
          <w:szCs w:val="20"/>
        </w:rPr>
        <w:t>UK</w:t>
      </w:r>
      <w:proofErr w:type="spellEnd"/>
      <w:r w:rsidRPr="0052131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21313">
        <w:rPr>
          <w:rFonts w:ascii="Times New Roman" w:hAnsi="Times New Roman" w:cs="Times New Roman"/>
          <w:sz w:val="20"/>
          <w:szCs w:val="20"/>
        </w:rPr>
        <w:t>Biobank</w:t>
      </w:r>
      <w:proofErr w:type="spellEnd"/>
      <w:r w:rsidRPr="00521313">
        <w:rPr>
          <w:rFonts w:ascii="Times New Roman" w:hAnsi="Times New Roman" w:cs="Times New Roman"/>
          <w:sz w:val="20"/>
          <w:szCs w:val="20"/>
        </w:rPr>
        <w:t xml:space="preserve"> dotyczącymi pracy na platformie RAP (dedykowana platforma </w:t>
      </w:r>
      <w:proofErr w:type="spellStart"/>
      <w:r w:rsidRPr="00521313">
        <w:rPr>
          <w:rFonts w:ascii="Times New Roman" w:hAnsi="Times New Roman" w:cs="Times New Roman"/>
          <w:sz w:val="20"/>
          <w:szCs w:val="20"/>
        </w:rPr>
        <w:t>UKB</w:t>
      </w:r>
      <w:proofErr w:type="spellEnd"/>
      <w:r w:rsidRPr="00521313">
        <w:rPr>
          <w:rFonts w:ascii="Times New Roman" w:hAnsi="Times New Roman" w:cs="Times New Roman"/>
          <w:sz w:val="20"/>
          <w:szCs w:val="20"/>
        </w:rPr>
        <w:t xml:space="preserve"> na bazie systemu </w:t>
      </w:r>
      <w:proofErr w:type="spellStart"/>
      <w:r w:rsidRPr="00521313">
        <w:rPr>
          <w:rFonts w:ascii="Times New Roman" w:hAnsi="Times New Roman" w:cs="Times New Roman"/>
          <w:sz w:val="20"/>
          <w:szCs w:val="20"/>
        </w:rPr>
        <w:t>DNAnexus</w:t>
      </w:r>
      <w:proofErr w:type="spellEnd"/>
      <w:r w:rsidRPr="00521313">
        <w:rPr>
          <w:rFonts w:ascii="Times New Roman" w:hAnsi="Times New Roman" w:cs="Times New Roman"/>
          <w:sz w:val="20"/>
          <w:szCs w:val="20"/>
        </w:rPr>
        <w:t>) oraz z obowiązującymi politykami bezpieczeństwa danych.</w:t>
      </w:r>
    </w:p>
    <w:p w14:paraId="5D9D51C1" w14:textId="77777777" w:rsidR="00521313" w:rsidRPr="00521313" w:rsidRDefault="00521313" w:rsidP="00521313">
      <w:pPr>
        <w:rPr>
          <w:rFonts w:ascii="Times New Roman" w:hAnsi="Times New Roman" w:cs="Times New Roman"/>
          <w:sz w:val="20"/>
          <w:szCs w:val="20"/>
        </w:rPr>
      </w:pPr>
      <w:r w:rsidRPr="00521313">
        <w:rPr>
          <w:rFonts w:ascii="Times New Roman" w:hAnsi="Times New Roman" w:cs="Times New Roman"/>
          <w:sz w:val="20"/>
          <w:szCs w:val="20"/>
        </w:rPr>
        <w:t>4. Majątkowe prawa autorskie do kodu, baz danych i raportów przechodzą na Zamawiającego (IF PAN) z chwilą odbioru danego etapu.</w:t>
      </w:r>
    </w:p>
    <w:p w14:paraId="532BB074" w14:textId="77564CA6" w:rsidR="006B608D" w:rsidRPr="00521313" w:rsidRDefault="00521313" w:rsidP="00521313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521313">
        <w:rPr>
          <w:rFonts w:ascii="Times New Roman" w:hAnsi="Times New Roman" w:cs="Times New Roman"/>
          <w:sz w:val="20"/>
          <w:szCs w:val="20"/>
        </w:rPr>
        <w:t>5. Wykonawca reprezentowany przez Kierownika projektu jest zobowiązany do raportowania wyników badań Zamawiającemu, poprzez uczestnictwo w cyklicznych spotkaniach on-line min. raz w miesiącu oraz wysyłanie cyklicznych raportów do Zamawiającego.</w:t>
      </w:r>
    </w:p>
    <w:p w14:paraId="6D7E499D" w14:textId="77777777" w:rsidR="00875322" w:rsidRDefault="00875322" w:rsidP="00875322">
      <w:pPr>
        <w:tabs>
          <w:tab w:val="left" w:pos="1985"/>
          <w:tab w:val="left" w:pos="4820"/>
          <w:tab w:val="left" w:pos="5387"/>
          <w:tab w:val="left" w:pos="8931"/>
        </w:tabs>
        <w:spacing w:line="360" w:lineRule="auto"/>
        <w:jc w:val="right"/>
        <w:rPr>
          <w:rFonts w:ascii="Times New Roman" w:eastAsia="Calibri" w:hAnsi="Times New Roman" w:cs="Times New Roman"/>
          <w:u w:val="dotted"/>
          <w:lang w:eastAsia="en-US"/>
        </w:rPr>
      </w:pPr>
    </w:p>
    <w:p w14:paraId="0B8033CB" w14:textId="77777777" w:rsidR="00875322" w:rsidRDefault="00875322" w:rsidP="00875322">
      <w:pPr>
        <w:tabs>
          <w:tab w:val="left" w:pos="1985"/>
          <w:tab w:val="left" w:pos="4820"/>
          <w:tab w:val="left" w:pos="5387"/>
          <w:tab w:val="left" w:pos="8931"/>
        </w:tabs>
        <w:spacing w:line="360" w:lineRule="auto"/>
        <w:jc w:val="right"/>
        <w:rPr>
          <w:rFonts w:ascii="Times New Roman" w:eastAsia="Calibri" w:hAnsi="Times New Roman" w:cs="Times New Roman"/>
          <w:u w:val="dotted"/>
          <w:lang w:eastAsia="en-US"/>
        </w:rPr>
      </w:pPr>
    </w:p>
    <w:p w14:paraId="1C77758F" w14:textId="77777777" w:rsidR="00875322" w:rsidRDefault="00875322" w:rsidP="00875322">
      <w:pPr>
        <w:tabs>
          <w:tab w:val="left" w:pos="1985"/>
          <w:tab w:val="left" w:pos="4820"/>
          <w:tab w:val="left" w:pos="5387"/>
          <w:tab w:val="left" w:pos="8931"/>
        </w:tabs>
        <w:spacing w:line="360" w:lineRule="auto"/>
        <w:jc w:val="right"/>
        <w:rPr>
          <w:rFonts w:ascii="Times New Roman" w:eastAsia="Calibri" w:hAnsi="Times New Roman" w:cs="Times New Roman"/>
          <w:u w:val="dotted"/>
          <w:lang w:eastAsia="en-US"/>
        </w:rPr>
      </w:pPr>
    </w:p>
    <w:p w14:paraId="6191735B" w14:textId="77777777" w:rsidR="00875322" w:rsidRDefault="00875322" w:rsidP="00875322">
      <w:pPr>
        <w:tabs>
          <w:tab w:val="left" w:pos="1985"/>
          <w:tab w:val="left" w:pos="4820"/>
          <w:tab w:val="left" w:pos="5387"/>
          <w:tab w:val="left" w:pos="8931"/>
        </w:tabs>
        <w:spacing w:line="360" w:lineRule="auto"/>
        <w:jc w:val="right"/>
        <w:rPr>
          <w:rFonts w:ascii="Times New Roman" w:eastAsia="Calibri" w:hAnsi="Times New Roman" w:cs="Times New Roman"/>
          <w:u w:val="dotted"/>
          <w:lang w:eastAsia="en-US"/>
        </w:rPr>
      </w:pPr>
    </w:p>
    <w:p w14:paraId="01B55B2F" w14:textId="2DE5BD07" w:rsidR="00875322" w:rsidRDefault="00875322" w:rsidP="00875322">
      <w:pPr>
        <w:tabs>
          <w:tab w:val="left" w:pos="1985"/>
          <w:tab w:val="left" w:pos="4820"/>
          <w:tab w:val="left" w:pos="5387"/>
          <w:tab w:val="left" w:pos="8931"/>
        </w:tabs>
        <w:spacing w:line="360" w:lineRule="auto"/>
        <w:jc w:val="right"/>
        <w:rPr>
          <w:rFonts w:ascii="Times New Roman" w:eastAsia="Calibri" w:hAnsi="Times New Roman" w:cs="Times New Roman"/>
          <w:u w:val="dotted"/>
          <w:lang w:eastAsia="en-US"/>
        </w:rPr>
      </w:pPr>
      <w:r>
        <w:rPr>
          <w:rFonts w:ascii="Times New Roman" w:eastAsia="Calibri" w:hAnsi="Times New Roman" w:cs="Times New Roman"/>
          <w:u w:val="dotted"/>
          <w:lang w:eastAsia="en-US"/>
        </w:rPr>
        <w:tab/>
        <w:t xml:space="preserve">                                                          </w:t>
      </w:r>
      <w:r w:rsidRPr="00875322">
        <w:rPr>
          <w:rFonts w:ascii="Times New Roman" w:eastAsia="Calibri" w:hAnsi="Times New Roman" w:cs="Times New Roman"/>
          <w:u w:val="dotted"/>
          <w:lang w:eastAsia="en-US"/>
        </w:rPr>
        <w:tab/>
      </w:r>
    </w:p>
    <w:p w14:paraId="3A69E531" w14:textId="3987AF72" w:rsidR="00D507C3" w:rsidRPr="00521313" w:rsidRDefault="00875322" w:rsidP="00875322">
      <w:pPr>
        <w:tabs>
          <w:tab w:val="left" w:pos="1985"/>
          <w:tab w:val="left" w:pos="4820"/>
          <w:tab w:val="left" w:pos="5387"/>
          <w:tab w:val="left" w:pos="8931"/>
        </w:tabs>
        <w:spacing w:line="360" w:lineRule="auto"/>
        <w:jc w:val="right"/>
        <w:rPr>
          <w:rFonts w:ascii="Times New Roman" w:hAnsi="Times New Roman" w:cs="Times New Roman"/>
        </w:rPr>
      </w:pPr>
      <w:r w:rsidRPr="00875322">
        <w:rPr>
          <w:rFonts w:ascii="Times New Roman" w:eastAsia="Calibri" w:hAnsi="Times New Roman" w:cs="Times New Roman"/>
          <w:sz w:val="24"/>
          <w:vertAlign w:val="superscript"/>
          <w:lang w:eastAsia="en-US"/>
        </w:rPr>
        <w:t>(podpis osoby uprawnionej do składania oświadczeń woli w imieniu wykonawcy)</w:t>
      </w:r>
    </w:p>
    <w:sectPr w:rsidR="00D507C3" w:rsidRPr="00521313" w:rsidSect="00875322">
      <w:headerReference w:type="default" r:id="rId8"/>
      <w:footerReference w:type="default" r:id="rId9"/>
      <w:pgSz w:w="16838" w:h="11906" w:orient="landscape"/>
      <w:pgMar w:top="1417" w:right="1417" w:bottom="851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CE999" w14:textId="77777777" w:rsidR="00767D48" w:rsidRDefault="00767D48" w:rsidP="007558E3">
      <w:pPr>
        <w:spacing w:line="240" w:lineRule="auto"/>
      </w:pPr>
      <w:r>
        <w:separator/>
      </w:r>
    </w:p>
  </w:endnote>
  <w:endnote w:type="continuationSeparator" w:id="0">
    <w:p w14:paraId="0C491EFB" w14:textId="77777777" w:rsidR="00767D48" w:rsidRDefault="00767D48" w:rsidP="007558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2BCC9" w14:textId="26180D38" w:rsidR="007558E3" w:rsidRDefault="00491CF3">
    <w:pPr>
      <w:pStyle w:val="Stopka"/>
    </w:pPr>
    <w:r>
      <w:rPr>
        <w:noProof/>
      </w:rPr>
      <w:drawing>
        <wp:anchor distT="114300" distB="114300" distL="114300" distR="114300" simplePos="0" relativeHeight="251661312" behindDoc="0" locked="0" layoutInCell="1" hidden="0" allowOverlap="1" wp14:anchorId="732ADAA0" wp14:editId="19D84120">
          <wp:simplePos x="0" y="0"/>
          <wp:positionH relativeFrom="page">
            <wp:posOffset>609600</wp:posOffset>
          </wp:positionH>
          <wp:positionV relativeFrom="page">
            <wp:posOffset>6686550</wp:posOffset>
          </wp:positionV>
          <wp:extent cx="9763125" cy="857250"/>
          <wp:effectExtent l="0" t="0" r="0" b="0"/>
          <wp:wrapSquare wrapText="bothSides" distT="114300" distB="114300" distL="114300" distR="114300"/>
          <wp:docPr id="23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18" b="18"/>
                  <a:stretch>
                    <a:fillRect/>
                  </a:stretch>
                </pic:blipFill>
                <pic:spPr>
                  <a:xfrm>
                    <a:off x="0" y="0"/>
                    <a:ext cx="9763125" cy="85725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558E3">
      <w:rPr>
        <w:noProof/>
      </w:rPr>
      <w:drawing>
        <wp:anchor distT="114300" distB="114300" distL="114300" distR="114300" simplePos="0" relativeHeight="251659264" behindDoc="0" locked="0" layoutInCell="1" hidden="0" allowOverlap="1" wp14:anchorId="1D56CD2B" wp14:editId="215BA519">
          <wp:simplePos x="0" y="0"/>
          <wp:positionH relativeFrom="page">
            <wp:posOffset>114300</wp:posOffset>
          </wp:positionH>
          <wp:positionV relativeFrom="page">
            <wp:posOffset>9829800</wp:posOffset>
          </wp:positionV>
          <wp:extent cx="7269078" cy="731520"/>
          <wp:effectExtent l="0" t="0" r="0" b="0"/>
          <wp:wrapSquare wrapText="bothSides" distT="114300" distB="114300" distL="114300" distR="114300"/>
          <wp:docPr id="24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18" b="18"/>
                  <a:stretch>
                    <a:fillRect/>
                  </a:stretch>
                </pic:blipFill>
                <pic:spPr>
                  <a:xfrm>
                    <a:off x="0" y="0"/>
                    <a:ext cx="7269078" cy="73152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3753197" w14:textId="5E05F86B" w:rsidR="007558E3" w:rsidRDefault="007558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D9FA7" w14:textId="77777777" w:rsidR="00767D48" w:rsidRDefault="00767D48" w:rsidP="007558E3">
      <w:pPr>
        <w:spacing w:line="240" w:lineRule="auto"/>
      </w:pPr>
      <w:r>
        <w:separator/>
      </w:r>
    </w:p>
  </w:footnote>
  <w:footnote w:type="continuationSeparator" w:id="0">
    <w:p w14:paraId="1647392F" w14:textId="77777777" w:rsidR="00767D48" w:rsidRDefault="00767D48" w:rsidP="007558E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762F9" w14:textId="2E9FC22D" w:rsidR="00D507C3" w:rsidRDefault="00D507C3">
    <w:pPr>
      <w:pStyle w:val="Nagwek"/>
    </w:pPr>
    <w:r>
      <w:rPr>
        <w:noProof/>
      </w:rPr>
      <w:drawing>
        <wp:inline distT="0" distB="0" distL="0" distR="0" wp14:anchorId="41E8F14B" wp14:editId="147369EE">
          <wp:extent cx="9086850" cy="742950"/>
          <wp:effectExtent l="0" t="0" r="0" b="0"/>
          <wp:docPr id="238" name="Obraz 1">
            <a:extLst xmlns:a="http://schemas.openxmlformats.org/drawingml/2006/main">
              <a:ext uri="{FF2B5EF4-FFF2-40B4-BE49-F238E27FC236}">
                <a16:creationId xmlns:a16="http://schemas.microsoft.com/office/drawing/2014/main" id="{EC048E09-1C83-49DE-8D32-33BE0D4507C7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EC048E09-1C83-49DE-8D32-33BE0D4507C7}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086850" cy="742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F38"/>
    <w:rsid w:val="00243A01"/>
    <w:rsid w:val="003C532A"/>
    <w:rsid w:val="00491CF3"/>
    <w:rsid w:val="00521313"/>
    <w:rsid w:val="006B608D"/>
    <w:rsid w:val="007558E3"/>
    <w:rsid w:val="00767D48"/>
    <w:rsid w:val="00875322"/>
    <w:rsid w:val="00885B7A"/>
    <w:rsid w:val="008D3576"/>
    <w:rsid w:val="008D573F"/>
    <w:rsid w:val="00A62F38"/>
    <w:rsid w:val="00B05BB5"/>
    <w:rsid w:val="00C41CEB"/>
    <w:rsid w:val="00D507C3"/>
    <w:rsid w:val="00D531DD"/>
    <w:rsid w:val="00FD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C3DFD6B"/>
  <w15:chartTrackingRefBased/>
  <w15:docId w15:val="{1092C71B-1DC8-4611-B622-D27879791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1313"/>
    <w:pPr>
      <w:spacing w:after="0" w:line="276" w:lineRule="auto"/>
    </w:pPr>
    <w:rPr>
      <w:rFonts w:ascii="Arial" w:eastAsia="Arial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558E3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558E3"/>
  </w:style>
  <w:style w:type="paragraph" w:styleId="Stopka">
    <w:name w:val="footer"/>
    <w:basedOn w:val="Normalny"/>
    <w:link w:val="StopkaZnak"/>
    <w:uiPriority w:val="99"/>
    <w:unhideWhenUsed/>
    <w:rsid w:val="007558E3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7558E3"/>
  </w:style>
  <w:style w:type="paragraph" w:styleId="NormalnyWeb">
    <w:name w:val="Normal (Web)"/>
    <w:basedOn w:val="Normalny"/>
    <w:uiPriority w:val="99"/>
    <w:semiHidden/>
    <w:unhideWhenUsed/>
    <w:rsid w:val="006B6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6B608D"/>
    <w:pPr>
      <w:spacing w:after="0" w:line="240" w:lineRule="auto"/>
    </w:pPr>
    <w:rPr>
      <w:rFonts w:ascii="Calibri" w:eastAsia="Calibri" w:hAnsi="Calibri" w:cs="Times New Roman"/>
      <w:lang w:val="en-GB"/>
    </w:rPr>
  </w:style>
  <w:style w:type="paragraph" w:styleId="Akapitzlist">
    <w:name w:val="List Paragraph"/>
    <w:basedOn w:val="Normalny"/>
    <w:uiPriority w:val="34"/>
    <w:qFormat/>
    <w:rsid w:val="006B608D"/>
    <w:pPr>
      <w:ind w:left="720"/>
      <w:contextualSpacing/>
    </w:pPr>
  </w:style>
  <w:style w:type="table" w:styleId="Tabela-Siatka">
    <w:name w:val="Table Grid"/>
    <w:basedOn w:val="Standardowy"/>
    <w:uiPriority w:val="39"/>
    <w:rsid w:val="006B608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D6A9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D6A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4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k.kaczor@if-pan.krakow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lgorzata.m.borczyk@g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1441</Words>
  <Characters>8647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Kaczorowska</dc:creator>
  <cp:keywords/>
  <dc:description/>
  <cp:lastModifiedBy>Zamówienia Publiczne</cp:lastModifiedBy>
  <cp:revision>7</cp:revision>
  <dcterms:created xsi:type="dcterms:W3CDTF">2026-04-20T07:45:00Z</dcterms:created>
  <dcterms:modified xsi:type="dcterms:W3CDTF">2026-04-27T05:15:00Z</dcterms:modified>
</cp:coreProperties>
</file>